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6FE32" w14:textId="77777777" w:rsidR="00326409" w:rsidRPr="003142E2" w:rsidRDefault="00000000">
      <w:pPr>
        <w:pStyle w:val="Titre"/>
        <w:jc w:val="center"/>
        <w:rPr>
          <w:lang w:val="fr-FR"/>
        </w:rPr>
      </w:pPr>
      <w:r w:rsidRPr="003142E2">
        <w:rPr>
          <w:lang w:val="fr-FR"/>
        </w:rPr>
        <w:t>3ème Manifeste sur les droits des femmes et des filles handicapées dans l'Union européenne</w:t>
      </w:r>
    </w:p>
    <w:p w14:paraId="72B27CF5" w14:textId="77777777" w:rsidR="00326409" w:rsidRPr="003142E2" w:rsidRDefault="00015A8A">
      <w:pPr>
        <w:spacing w:after="200" w:line="276" w:lineRule="auto"/>
        <w:jc w:val="center"/>
        <w:rPr>
          <w:rFonts w:ascii="Calibri" w:eastAsia="Calibri" w:hAnsi="Calibri" w:cs="Calibri"/>
          <w:color w:val="000000" w:themeColor="text1"/>
          <w:sz w:val="48"/>
          <w:szCs w:val="48"/>
          <w:lang w:val="fr-FR"/>
        </w:rPr>
      </w:pPr>
      <w:r w:rsidRPr="003142E2">
        <w:rPr>
          <w:rFonts w:ascii="Calibri" w:eastAsia="Calibri" w:hAnsi="Calibri" w:cs="Calibri"/>
          <w:color w:val="000000" w:themeColor="text1"/>
          <w:sz w:val="48"/>
          <w:szCs w:val="48"/>
          <w:lang w:val="fr-FR"/>
        </w:rPr>
        <w:t xml:space="preserve">Autonomisation </w:t>
      </w:r>
      <w:r w:rsidR="169AA294" w:rsidRPr="003142E2">
        <w:rPr>
          <w:rFonts w:ascii="Calibri" w:eastAsia="Calibri" w:hAnsi="Calibri" w:cs="Calibri"/>
          <w:color w:val="000000" w:themeColor="text1"/>
          <w:sz w:val="48"/>
          <w:szCs w:val="48"/>
          <w:lang w:val="fr-FR"/>
        </w:rPr>
        <w:t>et leadership</w:t>
      </w:r>
    </w:p>
    <w:p w14:paraId="4470B712" w14:textId="77777777" w:rsidR="00326409" w:rsidRPr="003142E2" w:rsidRDefault="00000000">
      <w:pPr>
        <w:spacing w:after="200" w:line="276" w:lineRule="auto"/>
        <w:jc w:val="center"/>
        <w:rPr>
          <w:rFonts w:ascii="Calibri" w:eastAsia="Calibri" w:hAnsi="Calibri" w:cs="Calibri"/>
          <w:b/>
          <w:bCs/>
          <w:color w:val="000000" w:themeColor="text1"/>
          <w:sz w:val="43"/>
          <w:szCs w:val="43"/>
          <w:lang w:val="fr-FR"/>
        </w:rPr>
      </w:pPr>
      <w:r w:rsidRPr="003142E2">
        <w:rPr>
          <w:rFonts w:ascii="Calibri" w:eastAsia="Calibri" w:hAnsi="Calibri" w:cs="Calibri"/>
          <w:b/>
          <w:bCs/>
          <w:color w:val="000000" w:themeColor="text1"/>
          <w:sz w:val="43"/>
          <w:szCs w:val="43"/>
          <w:lang w:val="fr-FR"/>
        </w:rPr>
        <w:t xml:space="preserve">Un </w:t>
      </w:r>
      <w:r w:rsidR="00603751" w:rsidRPr="003142E2">
        <w:rPr>
          <w:rFonts w:ascii="Calibri" w:eastAsia="Calibri" w:hAnsi="Calibri" w:cs="Calibri"/>
          <w:b/>
          <w:bCs/>
          <w:color w:val="000000" w:themeColor="text1"/>
          <w:sz w:val="43"/>
          <w:szCs w:val="43"/>
          <w:lang w:val="fr-FR"/>
        </w:rPr>
        <w:t>appel à l'action</w:t>
      </w:r>
    </w:p>
    <w:p w14:paraId="332C05E1" w14:textId="77777777" w:rsidR="00321C7F" w:rsidRPr="003142E2" w:rsidRDefault="00321C7F" w:rsidP="53F2BCD7">
      <w:pPr>
        <w:rPr>
          <w:rFonts w:ascii="Times New Roman" w:eastAsia="Times New Roman" w:hAnsi="Times New Roman" w:cs="Times New Roman"/>
          <w:color w:val="000000" w:themeColor="text1"/>
          <w:szCs w:val="24"/>
          <w:lang w:val="fr-FR"/>
        </w:rPr>
      </w:pPr>
    </w:p>
    <w:sdt>
      <w:sdtPr>
        <w:rPr>
          <w:rFonts w:asciiTheme="minorHAnsi" w:eastAsiaTheme="minorHAnsi" w:hAnsiTheme="minorHAnsi" w:cstheme="minorBidi"/>
          <w:color w:val="auto"/>
          <w:sz w:val="24"/>
          <w:szCs w:val="22"/>
          <w:lang w:val="en-GB"/>
        </w:rPr>
        <w:id w:val="-314727409"/>
        <w:docPartObj>
          <w:docPartGallery w:val="Table of Contents"/>
          <w:docPartUnique/>
        </w:docPartObj>
      </w:sdtPr>
      <w:sdtEndPr>
        <w:rPr>
          <w:b/>
          <w:bCs/>
          <w:noProof/>
        </w:rPr>
      </w:sdtEndPr>
      <w:sdtContent>
        <w:p w14:paraId="3AEA687F" w14:textId="77777777" w:rsidR="00326409" w:rsidRDefault="00000000">
          <w:pPr>
            <w:pStyle w:val="En-ttedetabledesmatires"/>
          </w:pPr>
          <w:proofErr w:type="spellStart"/>
          <w:r>
            <w:t>Contenu</w:t>
          </w:r>
          <w:proofErr w:type="spellEnd"/>
        </w:p>
        <w:p w14:paraId="4DB7AF38" w14:textId="16C7B566" w:rsidR="00326409" w:rsidRDefault="00321C7F">
          <w:pPr>
            <w:pStyle w:val="TM1"/>
            <w:rPr>
              <w:rFonts w:eastAsiaTheme="minorEastAsia"/>
              <w:noProof/>
              <w:kern w:val="2"/>
              <w:sz w:val="22"/>
              <w14:ligatures w14:val="standardContextual"/>
            </w:rPr>
          </w:pPr>
          <w:r>
            <w:fldChar w:fldCharType="begin"/>
          </w:r>
          <w:r w:rsidR="00000000">
            <w:instrText xml:space="preserve"> TOC \o "1-3" \h \z \u </w:instrText>
          </w:r>
          <w:r>
            <w:fldChar w:fldCharType="separate"/>
          </w:r>
          <w:hyperlink w:anchor="_Toc150521672" w:history="1">
            <w:r w:rsidR="009063AE" w:rsidRPr="004E10FD">
              <w:rPr>
                <w:rStyle w:val="Lienhypertexte"/>
                <w:rFonts w:eastAsia="Calibri"/>
                <w:noProof/>
              </w:rPr>
              <w:t>Introduction</w:t>
            </w:r>
            <w:r w:rsidR="009063AE">
              <w:rPr>
                <w:noProof/>
                <w:webHidden/>
              </w:rPr>
              <w:tab/>
            </w:r>
            <w:r w:rsidR="009063AE">
              <w:rPr>
                <w:noProof/>
                <w:webHidden/>
              </w:rPr>
              <w:fldChar w:fldCharType="begin"/>
            </w:r>
            <w:r w:rsidR="009063AE">
              <w:rPr>
                <w:noProof/>
                <w:webHidden/>
              </w:rPr>
              <w:instrText xml:space="preserve"> PAGEREF _Toc150521672 \h </w:instrText>
            </w:r>
            <w:r w:rsidR="009063AE">
              <w:rPr>
                <w:noProof/>
                <w:webHidden/>
              </w:rPr>
            </w:r>
            <w:r w:rsidR="009063AE">
              <w:rPr>
                <w:noProof/>
                <w:webHidden/>
              </w:rPr>
              <w:fldChar w:fldCharType="separate"/>
            </w:r>
            <w:r w:rsidR="003142E2">
              <w:rPr>
                <w:noProof/>
                <w:webHidden/>
              </w:rPr>
              <w:t>3</w:t>
            </w:r>
            <w:r w:rsidR="009063AE">
              <w:rPr>
                <w:noProof/>
                <w:webHidden/>
              </w:rPr>
              <w:fldChar w:fldCharType="end"/>
            </w:r>
          </w:hyperlink>
        </w:p>
        <w:p w14:paraId="1AC9E471" w14:textId="0025922D" w:rsidR="00326409" w:rsidRDefault="00000000">
          <w:pPr>
            <w:pStyle w:val="TM1"/>
            <w:tabs>
              <w:tab w:val="left" w:pos="440"/>
            </w:tabs>
            <w:rPr>
              <w:rFonts w:eastAsiaTheme="minorEastAsia"/>
              <w:noProof/>
              <w:kern w:val="2"/>
              <w:sz w:val="22"/>
              <w14:ligatures w14:val="standardContextual"/>
            </w:rPr>
          </w:pPr>
          <w:hyperlink w:anchor="_Toc150521673" w:history="1">
            <w:r w:rsidR="009063AE" w:rsidRPr="004E10FD">
              <w:rPr>
                <w:rStyle w:val="Lienhypertexte"/>
                <w:rFonts w:eastAsia="Calibri"/>
                <w:noProof/>
              </w:rPr>
              <w:t>1.</w:t>
            </w:r>
            <w:r w:rsidR="009063AE">
              <w:rPr>
                <w:rFonts w:eastAsiaTheme="minorEastAsia"/>
                <w:noProof/>
                <w:kern w:val="2"/>
                <w:sz w:val="22"/>
                <w14:ligatures w14:val="standardContextual"/>
              </w:rPr>
              <w:tab/>
            </w:r>
            <w:r w:rsidR="009063AE" w:rsidRPr="004E10FD">
              <w:rPr>
                <w:rStyle w:val="Lienhypertexte"/>
                <w:rFonts w:eastAsia="Calibri"/>
                <w:noProof/>
              </w:rPr>
              <w:t xml:space="preserve">Le </w:t>
            </w:r>
            <w:r w:rsidR="003142E2">
              <w:rPr>
                <w:rStyle w:val="Lienhypertexte"/>
                <w:rFonts w:eastAsia="Calibri"/>
                <w:noProof/>
              </w:rPr>
              <w:t xml:space="preserve">parcours </w:t>
            </w:r>
            <w:r w:rsidR="009063AE" w:rsidRPr="004E10FD">
              <w:rPr>
                <w:rStyle w:val="Lienhypertexte"/>
                <w:rFonts w:eastAsia="Calibri"/>
                <w:noProof/>
              </w:rPr>
              <w:t xml:space="preserve"> jusqu'à présent</w:t>
            </w:r>
            <w:r w:rsidR="009063AE">
              <w:rPr>
                <w:noProof/>
                <w:webHidden/>
              </w:rPr>
              <w:tab/>
            </w:r>
            <w:r w:rsidR="009063AE">
              <w:rPr>
                <w:noProof/>
                <w:webHidden/>
              </w:rPr>
              <w:fldChar w:fldCharType="begin"/>
            </w:r>
            <w:r w:rsidR="009063AE">
              <w:rPr>
                <w:noProof/>
                <w:webHidden/>
              </w:rPr>
              <w:instrText xml:space="preserve"> PAGEREF _Toc150521673 \h </w:instrText>
            </w:r>
            <w:r w:rsidR="009063AE">
              <w:rPr>
                <w:noProof/>
                <w:webHidden/>
              </w:rPr>
            </w:r>
            <w:r w:rsidR="009063AE">
              <w:rPr>
                <w:noProof/>
                <w:webHidden/>
              </w:rPr>
              <w:fldChar w:fldCharType="separate"/>
            </w:r>
            <w:r w:rsidR="003142E2">
              <w:rPr>
                <w:noProof/>
                <w:webHidden/>
              </w:rPr>
              <w:t>5</w:t>
            </w:r>
            <w:r w:rsidR="009063AE">
              <w:rPr>
                <w:noProof/>
                <w:webHidden/>
              </w:rPr>
              <w:fldChar w:fldCharType="end"/>
            </w:r>
          </w:hyperlink>
        </w:p>
        <w:p w14:paraId="4E4D8882" w14:textId="19975E7F" w:rsidR="00326409" w:rsidRDefault="00000000">
          <w:pPr>
            <w:pStyle w:val="TM2"/>
            <w:rPr>
              <w:rFonts w:eastAsiaTheme="minorEastAsia"/>
              <w:noProof/>
              <w:kern w:val="2"/>
              <w:sz w:val="22"/>
              <w14:ligatures w14:val="standardContextual"/>
            </w:rPr>
          </w:pPr>
          <w:hyperlink w:anchor="_Toc150521674" w:history="1">
            <w:r w:rsidR="009063AE" w:rsidRPr="004E10FD">
              <w:rPr>
                <w:rStyle w:val="Lienhypertexte"/>
                <w:rFonts w:eastAsia="Calibri"/>
                <w:noProof/>
              </w:rPr>
              <w:t>Violence à l'encontre des femmes et des filles handicapées</w:t>
            </w:r>
            <w:r w:rsidR="009063AE">
              <w:rPr>
                <w:noProof/>
                <w:webHidden/>
              </w:rPr>
              <w:tab/>
            </w:r>
            <w:r w:rsidR="009063AE">
              <w:rPr>
                <w:noProof/>
                <w:webHidden/>
              </w:rPr>
              <w:fldChar w:fldCharType="begin"/>
            </w:r>
            <w:r w:rsidR="009063AE">
              <w:rPr>
                <w:noProof/>
                <w:webHidden/>
              </w:rPr>
              <w:instrText xml:space="preserve"> PAGEREF _Toc150521674 \h </w:instrText>
            </w:r>
            <w:r w:rsidR="009063AE">
              <w:rPr>
                <w:noProof/>
                <w:webHidden/>
              </w:rPr>
            </w:r>
            <w:r w:rsidR="009063AE">
              <w:rPr>
                <w:noProof/>
                <w:webHidden/>
              </w:rPr>
              <w:fldChar w:fldCharType="separate"/>
            </w:r>
            <w:r w:rsidR="003142E2">
              <w:rPr>
                <w:noProof/>
                <w:webHidden/>
              </w:rPr>
              <w:t>5</w:t>
            </w:r>
            <w:r w:rsidR="009063AE">
              <w:rPr>
                <w:noProof/>
                <w:webHidden/>
              </w:rPr>
              <w:fldChar w:fldCharType="end"/>
            </w:r>
          </w:hyperlink>
        </w:p>
        <w:p w14:paraId="0F7ACBAE" w14:textId="271EE507" w:rsidR="00326409" w:rsidRDefault="00000000">
          <w:pPr>
            <w:pStyle w:val="TM2"/>
            <w:rPr>
              <w:rFonts w:eastAsiaTheme="minorEastAsia"/>
              <w:noProof/>
              <w:kern w:val="2"/>
              <w:sz w:val="22"/>
              <w14:ligatures w14:val="standardContextual"/>
            </w:rPr>
          </w:pPr>
          <w:hyperlink w:anchor="_Toc150521675" w:history="1">
            <w:r w:rsidR="009063AE" w:rsidRPr="004E10FD">
              <w:rPr>
                <w:rStyle w:val="Lienhypertexte"/>
                <w:noProof/>
              </w:rPr>
              <w:t>Pandémie de COVID-19</w:t>
            </w:r>
            <w:r w:rsidR="009063AE">
              <w:rPr>
                <w:noProof/>
                <w:webHidden/>
              </w:rPr>
              <w:tab/>
            </w:r>
            <w:r w:rsidR="009063AE">
              <w:rPr>
                <w:noProof/>
                <w:webHidden/>
              </w:rPr>
              <w:fldChar w:fldCharType="begin"/>
            </w:r>
            <w:r w:rsidR="009063AE">
              <w:rPr>
                <w:noProof/>
                <w:webHidden/>
              </w:rPr>
              <w:instrText xml:space="preserve"> PAGEREF _Toc150521675 \h </w:instrText>
            </w:r>
            <w:r w:rsidR="009063AE">
              <w:rPr>
                <w:noProof/>
                <w:webHidden/>
              </w:rPr>
            </w:r>
            <w:r w:rsidR="009063AE">
              <w:rPr>
                <w:noProof/>
                <w:webHidden/>
              </w:rPr>
              <w:fldChar w:fldCharType="separate"/>
            </w:r>
            <w:r w:rsidR="003142E2">
              <w:rPr>
                <w:noProof/>
                <w:webHidden/>
              </w:rPr>
              <w:t>6</w:t>
            </w:r>
            <w:r w:rsidR="009063AE">
              <w:rPr>
                <w:noProof/>
                <w:webHidden/>
              </w:rPr>
              <w:fldChar w:fldCharType="end"/>
            </w:r>
          </w:hyperlink>
        </w:p>
        <w:p w14:paraId="74E48DA0" w14:textId="5B9FB5D2" w:rsidR="00326409" w:rsidRDefault="00000000">
          <w:pPr>
            <w:pStyle w:val="TM2"/>
            <w:rPr>
              <w:rFonts w:eastAsiaTheme="minorEastAsia"/>
              <w:noProof/>
              <w:kern w:val="2"/>
              <w:sz w:val="22"/>
              <w14:ligatures w14:val="standardContextual"/>
            </w:rPr>
          </w:pPr>
          <w:hyperlink w:anchor="_Toc150521676" w:history="1">
            <w:r w:rsidR="009063AE" w:rsidRPr="004E10FD">
              <w:rPr>
                <w:rStyle w:val="Lienhypertexte"/>
                <w:rFonts w:eastAsia="Calibri"/>
                <w:noProof/>
              </w:rPr>
              <w:t>Changement climatique</w:t>
            </w:r>
            <w:r w:rsidR="009063AE">
              <w:rPr>
                <w:noProof/>
                <w:webHidden/>
              </w:rPr>
              <w:tab/>
            </w:r>
            <w:r w:rsidR="009063AE">
              <w:rPr>
                <w:noProof/>
                <w:webHidden/>
              </w:rPr>
              <w:fldChar w:fldCharType="begin"/>
            </w:r>
            <w:r w:rsidR="009063AE">
              <w:rPr>
                <w:noProof/>
                <w:webHidden/>
              </w:rPr>
              <w:instrText xml:space="preserve"> PAGEREF _Toc150521676 \h </w:instrText>
            </w:r>
            <w:r w:rsidR="009063AE">
              <w:rPr>
                <w:noProof/>
                <w:webHidden/>
              </w:rPr>
            </w:r>
            <w:r w:rsidR="009063AE">
              <w:rPr>
                <w:noProof/>
                <w:webHidden/>
              </w:rPr>
              <w:fldChar w:fldCharType="separate"/>
            </w:r>
            <w:r w:rsidR="003142E2">
              <w:rPr>
                <w:noProof/>
                <w:webHidden/>
              </w:rPr>
              <w:t>6</w:t>
            </w:r>
            <w:r w:rsidR="009063AE">
              <w:rPr>
                <w:noProof/>
                <w:webHidden/>
              </w:rPr>
              <w:fldChar w:fldCharType="end"/>
            </w:r>
          </w:hyperlink>
        </w:p>
        <w:p w14:paraId="7F1A34E6" w14:textId="76E9D648" w:rsidR="00326409" w:rsidRDefault="00000000">
          <w:pPr>
            <w:pStyle w:val="TM2"/>
            <w:rPr>
              <w:rFonts w:eastAsiaTheme="minorEastAsia"/>
              <w:noProof/>
              <w:kern w:val="2"/>
              <w:sz w:val="22"/>
              <w14:ligatures w14:val="standardContextual"/>
            </w:rPr>
          </w:pPr>
          <w:hyperlink w:anchor="_Toc150521677" w:history="1">
            <w:r w:rsidR="009063AE" w:rsidRPr="004E10FD">
              <w:rPr>
                <w:rStyle w:val="Lienhypertexte"/>
                <w:rFonts w:eastAsia="Calibri"/>
                <w:noProof/>
              </w:rPr>
              <w:t>Crise économique et pauvreté</w:t>
            </w:r>
            <w:r w:rsidR="009063AE">
              <w:rPr>
                <w:noProof/>
                <w:webHidden/>
              </w:rPr>
              <w:tab/>
            </w:r>
            <w:r w:rsidR="009063AE">
              <w:rPr>
                <w:noProof/>
                <w:webHidden/>
              </w:rPr>
              <w:fldChar w:fldCharType="begin"/>
            </w:r>
            <w:r w:rsidR="009063AE">
              <w:rPr>
                <w:noProof/>
                <w:webHidden/>
              </w:rPr>
              <w:instrText xml:space="preserve"> PAGEREF _Toc150521677 \h </w:instrText>
            </w:r>
            <w:r w:rsidR="009063AE">
              <w:rPr>
                <w:noProof/>
                <w:webHidden/>
              </w:rPr>
            </w:r>
            <w:r w:rsidR="009063AE">
              <w:rPr>
                <w:noProof/>
                <w:webHidden/>
              </w:rPr>
              <w:fldChar w:fldCharType="separate"/>
            </w:r>
            <w:r w:rsidR="003142E2">
              <w:rPr>
                <w:noProof/>
                <w:webHidden/>
              </w:rPr>
              <w:t>7</w:t>
            </w:r>
            <w:r w:rsidR="009063AE">
              <w:rPr>
                <w:noProof/>
                <w:webHidden/>
              </w:rPr>
              <w:fldChar w:fldCharType="end"/>
            </w:r>
          </w:hyperlink>
        </w:p>
        <w:p w14:paraId="2B6C4C79" w14:textId="22584584" w:rsidR="00326409" w:rsidRDefault="00000000">
          <w:pPr>
            <w:pStyle w:val="TM2"/>
            <w:rPr>
              <w:rFonts w:eastAsiaTheme="minorEastAsia"/>
              <w:noProof/>
              <w:kern w:val="2"/>
              <w:sz w:val="22"/>
              <w14:ligatures w14:val="standardContextual"/>
            </w:rPr>
          </w:pPr>
          <w:hyperlink w:anchor="_Toc150521678" w:history="1">
            <w:r w:rsidR="009063AE" w:rsidRPr="004E10FD">
              <w:rPr>
                <w:rStyle w:val="Lienhypertexte"/>
                <w:noProof/>
              </w:rPr>
              <w:t>Situations de conflit armé</w:t>
            </w:r>
            <w:r w:rsidR="009063AE">
              <w:rPr>
                <w:noProof/>
                <w:webHidden/>
              </w:rPr>
              <w:tab/>
            </w:r>
            <w:r w:rsidR="009063AE">
              <w:rPr>
                <w:noProof/>
                <w:webHidden/>
              </w:rPr>
              <w:fldChar w:fldCharType="begin"/>
            </w:r>
            <w:r w:rsidR="009063AE">
              <w:rPr>
                <w:noProof/>
                <w:webHidden/>
              </w:rPr>
              <w:instrText xml:space="preserve"> PAGEREF _Toc150521678 \h </w:instrText>
            </w:r>
            <w:r w:rsidR="009063AE">
              <w:rPr>
                <w:noProof/>
                <w:webHidden/>
              </w:rPr>
            </w:r>
            <w:r w:rsidR="009063AE">
              <w:rPr>
                <w:noProof/>
                <w:webHidden/>
              </w:rPr>
              <w:fldChar w:fldCharType="separate"/>
            </w:r>
            <w:r w:rsidR="003142E2">
              <w:rPr>
                <w:noProof/>
                <w:webHidden/>
              </w:rPr>
              <w:t>7</w:t>
            </w:r>
            <w:r w:rsidR="009063AE">
              <w:rPr>
                <w:noProof/>
                <w:webHidden/>
              </w:rPr>
              <w:fldChar w:fldCharType="end"/>
            </w:r>
          </w:hyperlink>
        </w:p>
        <w:p w14:paraId="74BE8D9A" w14:textId="6A1F9371" w:rsidR="00326409" w:rsidRDefault="00000000">
          <w:pPr>
            <w:pStyle w:val="TM1"/>
            <w:tabs>
              <w:tab w:val="left" w:pos="440"/>
            </w:tabs>
            <w:rPr>
              <w:rFonts w:eastAsiaTheme="minorEastAsia"/>
              <w:noProof/>
              <w:kern w:val="2"/>
              <w:sz w:val="22"/>
              <w14:ligatures w14:val="standardContextual"/>
            </w:rPr>
          </w:pPr>
          <w:hyperlink w:anchor="_Toc150521679" w:history="1">
            <w:r w:rsidR="009063AE" w:rsidRPr="004E10FD">
              <w:rPr>
                <w:rStyle w:val="Lienhypertexte"/>
                <w:rFonts w:eastAsia="Calibri"/>
                <w:noProof/>
              </w:rPr>
              <w:t>2.</w:t>
            </w:r>
            <w:r w:rsidR="009063AE">
              <w:rPr>
                <w:rFonts w:eastAsiaTheme="minorEastAsia"/>
                <w:noProof/>
                <w:kern w:val="2"/>
                <w:sz w:val="22"/>
                <w14:ligatures w14:val="standardContextual"/>
              </w:rPr>
              <w:tab/>
            </w:r>
            <w:r w:rsidR="009063AE" w:rsidRPr="004E10FD">
              <w:rPr>
                <w:rStyle w:val="Lienhypertexte"/>
                <w:rFonts w:eastAsia="Calibri"/>
                <w:noProof/>
              </w:rPr>
              <w:t>L'autonomisation</w:t>
            </w:r>
            <w:r w:rsidR="009063AE">
              <w:rPr>
                <w:noProof/>
                <w:webHidden/>
              </w:rPr>
              <w:tab/>
            </w:r>
            <w:r w:rsidR="009063AE">
              <w:rPr>
                <w:noProof/>
                <w:webHidden/>
              </w:rPr>
              <w:fldChar w:fldCharType="begin"/>
            </w:r>
            <w:r w:rsidR="009063AE">
              <w:rPr>
                <w:noProof/>
                <w:webHidden/>
              </w:rPr>
              <w:instrText xml:space="preserve"> PAGEREF _Toc150521679 \h </w:instrText>
            </w:r>
            <w:r w:rsidR="009063AE">
              <w:rPr>
                <w:noProof/>
                <w:webHidden/>
              </w:rPr>
            </w:r>
            <w:r w:rsidR="009063AE">
              <w:rPr>
                <w:noProof/>
                <w:webHidden/>
              </w:rPr>
              <w:fldChar w:fldCharType="separate"/>
            </w:r>
            <w:r w:rsidR="003142E2">
              <w:rPr>
                <w:noProof/>
                <w:webHidden/>
              </w:rPr>
              <w:t>9</w:t>
            </w:r>
            <w:r w:rsidR="009063AE">
              <w:rPr>
                <w:noProof/>
                <w:webHidden/>
              </w:rPr>
              <w:fldChar w:fldCharType="end"/>
            </w:r>
          </w:hyperlink>
        </w:p>
        <w:p w14:paraId="4D4B505E" w14:textId="35A22EB5" w:rsidR="00326409" w:rsidRDefault="00000000">
          <w:pPr>
            <w:pStyle w:val="TM2"/>
            <w:rPr>
              <w:rFonts w:eastAsiaTheme="minorEastAsia"/>
              <w:noProof/>
              <w:kern w:val="2"/>
              <w:sz w:val="22"/>
              <w14:ligatures w14:val="standardContextual"/>
            </w:rPr>
          </w:pPr>
          <w:hyperlink w:anchor="_Toc150521680" w:history="1">
            <w:r w:rsidR="009063AE" w:rsidRPr="004E10FD">
              <w:rPr>
                <w:rStyle w:val="Lienhypertexte"/>
                <w:rFonts w:eastAsia="Calibri"/>
                <w:noProof/>
              </w:rPr>
              <w:t>Discrimination et inégalité</w:t>
            </w:r>
            <w:r w:rsidR="009063AE">
              <w:rPr>
                <w:noProof/>
                <w:webHidden/>
              </w:rPr>
              <w:tab/>
            </w:r>
            <w:r w:rsidR="009063AE">
              <w:rPr>
                <w:noProof/>
                <w:webHidden/>
              </w:rPr>
              <w:fldChar w:fldCharType="begin"/>
            </w:r>
            <w:r w:rsidR="009063AE">
              <w:rPr>
                <w:noProof/>
                <w:webHidden/>
              </w:rPr>
              <w:instrText xml:space="preserve"> PAGEREF _Toc150521680 \h </w:instrText>
            </w:r>
            <w:r w:rsidR="009063AE">
              <w:rPr>
                <w:noProof/>
                <w:webHidden/>
              </w:rPr>
            </w:r>
            <w:r w:rsidR="009063AE">
              <w:rPr>
                <w:noProof/>
                <w:webHidden/>
              </w:rPr>
              <w:fldChar w:fldCharType="separate"/>
            </w:r>
            <w:r w:rsidR="003142E2">
              <w:rPr>
                <w:noProof/>
                <w:webHidden/>
              </w:rPr>
              <w:t>9</w:t>
            </w:r>
            <w:r w:rsidR="009063AE">
              <w:rPr>
                <w:noProof/>
                <w:webHidden/>
              </w:rPr>
              <w:fldChar w:fldCharType="end"/>
            </w:r>
          </w:hyperlink>
        </w:p>
        <w:p w14:paraId="5D571710" w14:textId="12E540A4" w:rsidR="00326409" w:rsidRDefault="00000000">
          <w:pPr>
            <w:pStyle w:val="TM2"/>
            <w:rPr>
              <w:rFonts w:eastAsiaTheme="minorEastAsia"/>
              <w:noProof/>
              <w:kern w:val="2"/>
              <w:sz w:val="22"/>
              <w14:ligatures w14:val="standardContextual"/>
            </w:rPr>
          </w:pPr>
          <w:hyperlink w:anchor="_Toc150521681" w:history="1">
            <w:r w:rsidR="009063AE" w:rsidRPr="004E10FD">
              <w:rPr>
                <w:rStyle w:val="Lienhypertexte"/>
                <w:rFonts w:eastAsia="Calibri"/>
                <w:noProof/>
              </w:rPr>
              <w:t>L'accessibilité</w:t>
            </w:r>
            <w:r w:rsidR="009063AE">
              <w:rPr>
                <w:noProof/>
                <w:webHidden/>
              </w:rPr>
              <w:tab/>
            </w:r>
            <w:r w:rsidR="009063AE">
              <w:rPr>
                <w:noProof/>
                <w:webHidden/>
              </w:rPr>
              <w:fldChar w:fldCharType="begin"/>
            </w:r>
            <w:r w:rsidR="009063AE">
              <w:rPr>
                <w:noProof/>
                <w:webHidden/>
              </w:rPr>
              <w:instrText xml:space="preserve"> PAGEREF _Toc150521681 \h </w:instrText>
            </w:r>
            <w:r w:rsidR="009063AE">
              <w:rPr>
                <w:noProof/>
                <w:webHidden/>
              </w:rPr>
            </w:r>
            <w:r w:rsidR="009063AE">
              <w:rPr>
                <w:noProof/>
                <w:webHidden/>
              </w:rPr>
              <w:fldChar w:fldCharType="separate"/>
            </w:r>
            <w:r w:rsidR="003142E2">
              <w:rPr>
                <w:noProof/>
                <w:webHidden/>
              </w:rPr>
              <w:t>10</w:t>
            </w:r>
            <w:r w:rsidR="009063AE">
              <w:rPr>
                <w:noProof/>
                <w:webHidden/>
              </w:rPr>
              <w:fldChar w:fldCharType="end"/>
            </w:r>
          </w:hyperlink>
        </w:p>
        <w:p w14:paraId="711CB6BF" w14:textId="5A14AB35" w:rsidR="00326409" w:rsidRDefault="00000000">
          <w:pPr>
            <w:pStyle w:val="TM2"/>
            <w:rPr>
              <w:rFonts w:eastAsiaTheme="minorEastAsia"/>
              <w:noProof/>
              <w:kern w:val="2"/>
              <w:sz w:val="22"/>
              <w14:ligatures w14:val="standardContextual"/>
            </w:rPr>
          </w:pPr>
          <w:hyperlink w:anchor="_Toc150521682" w:history="1">
            <w:r w:rsidR="009063AE" w:rsidRPr="004E10FD">
              <w:rPr>
                <w:rStyle w:val="Lienhypertexte"/>
                <w:noProof/>
              </w:rPr>
              <w:t>Inclusion dans le domaine de l'égalité des sexes</w:t>
            </w:r>
            <w:r w:rsidR="009063AE">
              <w:rPr>
                <w:noProof/>
                <w:webHidden/>
              </w:rPr>
              <w:tab/>
            </w:r>
            <w:r w:rsidR="009063AE">
              <w:rPr>
                <w:noProof/>
                <w:webHidden/>
              </w:rPr>
              <w:fldChar w:fldCharType="begin"/>
            </w:r>
            <w:r w:rsidR="009063AE">
              <w:rPr>
                <w:noProof/>
                <w:webHidden/>
              </w:rPr>
              <w:instrText xml:space="preserve"> PAGEREF _Toc150521682 \h </w:instrText>
            </w:r>
            <w:r w:rsidR="009063AE">
              <w:rPr>
                <w:noProof/>
                <w:webHidden/>
              </w:rPr>
            </w:r>
            <w:r w:rsidR="009063AE">
              <w:rPr>
                <w:noProof/>
                <w:webHidden/>
              </w:rPr>
              <w:fldChar w:fldCharType="separate"/>
            </w:r>
            <w:r w:rsidR="003142E2">
              <w:rPr>
                <w:noProof/>
                <w:webHidden/>
              </w:rPr>
              <w:t>10</w:t>
            </w:r>
            <w:r w:rsidR="009063AE">
              <w:rPr>
                <w:noProof/>
                <w:webHidden/>
              </w:rPr>
              <w:fldChar w:fldCharType="end"/>
            </w:r>
          </w:hyperlink>
        </w:p>
        <w:p w14:paraId="759BB9D7" w14:textId="1CF3C175" w:rsidR="00326409" w:rsidRDefault="00000000">
          <w:pPr>
            <w:pStyle w:val="TM2"/>
            <w:rPr>
              <w:rFonts w:eastAsiaTheme="minorEastAsia"/>
              <w:noProof/>
              <w:kern w:val="2"/>
              <w:sz w:val="22"/>
              <w14:ligatures w14:val="standardContextual"/>
            </w:rPr>
          </w:pPr>
          <w:hyperlink w:anchor="_Toc150521683" w:history="1">
            <w:r w:rsidR="009063AE" w:rsidRPr="004E10FD">
              <w:rPr>
                <w:rStyle w:val="Lienhypertexte"/>
                <w:noProof/>
              </w:rPr>
              <w:t>Sensibilisation</w:t>
            </w:r>
            <w:r w:rsidR="009063AE">
              <w:rPr>
                <w:noProof/>
                <w:webHidden/>
              </w:rPr>
              <w:tab/>
            </w:r>
            <w:r w:rsidR="009063AE">
              <w:rPr>
                <w:noProof/>
                <w:webHidden/>
              </w:rPr>
              <w:fldChar w:fldCharType="begin"/>
            </w:r>
            <w:r w:rsidR="009063AE">
              <w:rPr>
                <w:noProof/>
                <w:webHidden/>
              </w:rPr>
              <w:instrText xml:space="preserve"> PAGEREF _Toc150521683 \h </w:instrText>
            </w:r>
            <w:r w:rsidR="009063AE">
              <w:rPr>
                <w:noProof/>
                <w:webHidden/>
              </w:rPr>
            </w:r>
            <w:r w:rsidR="009063AE">
              <w:rPr>
                <w:noProof/>
                <w:webHidden/>
              </w:rPr>
              <w:fldChar w:fldCharType="separate"/>
            </w:r>
            <w:r w:rsidR="003142E2">
              <w:rPr>
                <w:noProof/>
                <w:webHidden/>
              </w:rPr>
              <w:t>11</w:t>
            </w:r>
            <w:r w:rsidR="009063AE">
              <w:rPr>
                <w:noProof/>
                <w:webHidden/>
              </w:rPr>
              <w:fldChar w:fldCharType="end"/>
            </w:r>
          </w:hyperlink>
        </w:p>
        <w:p w14:paraId="72356211" w14:textId="23AC9164" w:rsidR="00326409" w:rsidRDefault="00000000">
          <w:pPr>
            <w:pStyle w:val="TM2"/>
            <w:rPr>
              <w:rFonts w:eastAsiaTheme="minorEastAsia"/>
              <w:noProof/>
              <w:kern w:val="2"/>
              <w:sz w:val="22"/>
              <w14:ligatures w14:val="standardContextual"/>
            </w:rPr>
          </w:pPr>
          <w:hyperlink w:anchor="_Toc150521684" w:history="1">
            <w:r w:rsidR="009063AE" w:rsidRPr="004E10FD">
              <w:rPr>
                <w:rStyle w:val="Lienhypertexte"/>
                <w:noProof/>
              </w:rPr>
              <w:t>Reconnaissance égale devant la loi</w:t>
            </w:r>
            <w:r w:rsidR="009063AE">
              <w:rPr>
                <w:noProof/>
                <w:webHidden/>
              </w:rPr>
              <w:tab/>
            </w:r>
            <w:r w:rsidR="009063AE">
              <w:rPr>
                <w:noProof/>
                <w:webHidden/>
              </w:rPr>
              <w:fldChar w:fldCharType="begin"/>
            </w:r>
            <w:r w:rsidR="009063AE">
              <w:rPr>
                <w:noProof/>
                <w:webHidden/>
              </w:rPr>
              <w:instrText xml:space="preserve"> PAGEREF _Toc150521684 \h </w:instrText>
            </w:r>
            <w:r w:rsidR="009063AE">
              <w:rPr>
                <w:noProof/>
                <w:webHidden/>
              </w:rPr>
            </w:r>
            <w:r w:rsidR="009063AE">
              <w:rPr>
                <w:noProof/>
                <w:webHidden/>
              </w:rPr>
              <w:fldChar w:fldCharType="separate"/>
            </w:r>
            <w:r w:rsidR="003142E2">
              <w:rPr>
                <w:noProof/>
                <w:webHidden/>
              </w:rPr>
              <w:t>11</w:t>
            </w:r>
            <w:r w:rsidR="009063AE">
              <w:rPr>
                <w:noProof/>
                <w:webHidden/>
              </w:rPr>
              <w:fldChar w:fldCharType="end"/>
            </w:r>
          </w:hyperlink>
        </w:p>
        <w:p w14:paraId="050014D9" w14:textId="29A5122A" w:rsidR="00326409" w:rsidRDefault="00000000">
          <w:pPr>
            <w:pStyle w:val="TM2"/>
            <w:rPr>
              <w:rFonts w:eastAsiaTheme="minorEastAsia"/>
              <w:noProof/>
              <w:kern w:val="2"/>
              <w:sz w:val="22"/>
              <w14:ligatures w14:val="standardContextual"/>
            </w:rPr>
          </w:pPr>
          <w:hyperlink w:anchor="_Toc150521685" w:history="1">
            <w:r w:rsidR="009063AE" w:rsidRPr="004E10FD">
              <w:rPr>
                <w:rStyle w:val="Lienhypertexte"/>
                <w:noProof/>
              </w:rPr>
              <w:t>Vie autonome et intégration dans la communauté</w:t>
            </w:r>
            <w:r w:rsidR="009063AE">
              <w:rPr>
                <w:noProof/>
                <w:webHidden/>
              </w:rPr>
              <w:tab/>
            </w:r>
            <w:r w:rsidR="009063AE">
              <w:rPr>
                <w:noProof/>
                <w:webHidden/>
              </w:rPr>
              <w:fldChar w:fldCharType="begin"/>
            </w:r>
            <w:r w:rsidR="009063AE">
              <w:rPr>
                <w:noProof/>
                <w:webHidden/>
              </w:rPr>
              <w:instrText xml:space="preserve"> PAGEREF _Toc150521685 \h </w:instrText>
            </w:r>
            <w:r w:rsidR="009063AE">
              <w:rPr>
                <w:noProof/>
                <w:webHidden/>
              </w:rPr>
            </w:r>
            <w:r w:rsidR="009063AE">
              <w:rPr>
                <w:noProof/>
                <w:webHidden/>
              </w:rPr>
              <w:fldChar w:fldCharType="separate"/>
            </w:r>
            <w:r w:rsidR="003142E2">
              <w:rPr>
                <w:noProof/>
                <w:webHidden/>
              </w:rPr>
              <w:t>11</w:t>
            </w:r>
            <w:r w:rsidR="009063AE">
              <w:rPr>
                <w:noProof/>
                <w:webHidden/>
              </w:rPr>
              <w:fldChar w:fldCharType="end"/>
            </w:r>
          </w:hyperlink>
        </w:p>
        <w:p w14:paraId="6F2C873F" w14:textId="43ED0BD8" w:rsidR="00326409" w:rsidRDefault="00000000">
          <w:pPr>
            <w:pStyle w:val="TM2"/>
            <w:rPr>
              <w:rFonts w:eastAsiaTheme="minorEastAsia"/>
              <w:noProof/>
              <w:kern w:val="2"/>
              <w:sz w:val="22"/>
              <w14:ligatures w14:val="standardContextual"/>
            </w:rPr>
          </w:pPr>
          <w:hyperlink w:anchor="_Toc150521686" w:history="1">
            <w:r w:rsidR="009063AE" w:rsidRPr="004E10FD">
              <w:rPr>
                <w:rStyle w:val="Lienhypertexte"/>
                <w:noProof/>
              </w:rPr>
              <w:t>Santé et réadaptation</w:t>
            </w:r>
            <w:r w:rsidR="009063AE">
              <w:rPr>
                <w:noProof/>
                <w:webHidden/>
              </w:rPr>
              <w:tab/>
            </w:r>
            <w:r w:rsidR="009063AE">
              <w:rPr>
                <w:noProof/>
                <w:webHidden/>
              </w:rPr>
              <w:fldChar w:fldCharType="begin"/>
            </w:r>
            <w:r w:rsidR="009063AE">
              <w:rPr>
                <w:noProof/>
                <w:webHidden/>
              </w:rPr>
              <w:instrText xml:space="preserve"> PAGEREF _Toc150521686 \h </w:instrText>
            </w:r>
            <w:r w:rsidR="009063AE">
              <w:rPr>
                <w:noProof/>
                <w:webHidden/>
              </w:rPr>
            </w:r>
            <w:r w:rsidR="009063AE">
              <w:rPr>
                <w:noProof/>
                <w:webHidden/>
              </w:rPr>
              <w:fldChar w:fldCharType="separate"/>
            </w:r>
            <w:r w:rsidR="003142E2">
              <w:rPr>
                <w:noProof/>
                <w:webHidden/>
              </w:rPr>
              <w:t>12</w:t>
            </w:r>
            <w:r w:rsidR="009063AE">
              <w:rPr>
                <w:noProof/>
                <w:webHidden/>
              </w:rPr>
              <w:fldChar w:fldCharType="end"/>
            </w:r>
          </w:hyperlink>
        </w:p>
        <w:p w14:paraId="1A4D617E" w14:textId="3DBC103B" w:rsidR="00326409" w:rsidRDefault="00000000">
          <w:pPr>
            <w:pStyle w:val="TM2"/>
            <w:rPr>
              <w:rFonts w:eastAsiaTheme="minorEastAsia"/>
              <w:noProof/>
              <w:kern w:val="2"/>
              <w:sz w:val="22"/>
              <w14:ligatures w14:val="standardContextual"/>
            </w:rPr>
          </w:pPr>
          <w:hyperlink w:anchor="_Toc150521687" w:history="1">
            <w:r w:rsidR="009063AE" w:rsidRPr="004E10FD">
              <w:rPr>
                <w:rStyle w:val="Lienhypertexte"/>
                <w:noProof/>
              </w:rPr>
              <w:t>L'éducation inclusive</w:t>
            </w:r>
            <w:r w:rsidR="009063AE">
              <w:rPr>
                <w:noProof/>
                <w:webHidden/>
              </w:rPr>
              <w:tab/>
            </w:r>
            <w:r w:rsidR="009063AE">
              <w:rPr>
                <w:noProof/>
                <w:webHidden/>
              </w:rPr>
              <w:fldChar w:fldCharType="begin"/>
            </w:r>
            <w:r w:rsidR="009063AE">
              <w:rPr>
                <w:noProof/>
                <w:webHidden/>
              </w:rPr>
              <w:instrText xml:space="preserve"> PAGEREF _Toc150521687 \h </w:instrText>
            </w:r>
            <w:r w:rsidR="009063AE">
              <w:rPr>
                <w:noProof/>
                <w:webHidden/>
              </w:rPr>
            </w:r>
            <w:r w:rsidR="009063AE">
              <w:rPr>
                <w:noProof/>
                <w:webHidden/>
              </w:rPr>
              <w:fldChar w:fldCharType="separate"/>
            </w:r>
            <w:r w:rsidR="003142E2">
              <w:rPr>
                <w:noProof/>
                <w:webHidden/>
              </w:rPr>
              <w:t>13</w:t>
            </w:r>
            <w:r w:rsidR="009063AE">
              <w:rPr>
                <w:noProof/>
                <w:webHidden/>
              </w:rPr>
              <w:fldChar w:fldCharType="end"/>
            </w:r>
          </w:hyperlink>
        </w:p>
        <w:p w14:paraId="25A1DDF1" w14:textId="6B4125E4" w:rsidR="00326409" w:rsidRDefault="00000000">
          <w:pPr>
            <w:pStyle w:val="TM2"/>
            <w:rPr>
              <w:rFonts w:eastAsiaTheme="minorEastAsia"/>
              <w:noProof/>
              <w:kern w:val="2"/>
              <w:sz w:val="22"/>
              <w14:ligatures w14:val="standardContextual"/>
            </w:rPr>
          </w:pPr>
          <w:hyperlink w:anchor="_Toc150521688" w:history="1">
            <w:r w:rsidR="009063AE" w:rsidRPr="004E10FD">
              <w:rPr>
                <w:rStyle w:val="Lienhypertexte"/>
                <w:rFonts w:eastAsia="Calibri"/>
                <w:noProof/>
              </w:rPr>
              <w:t>Collecte de données et recherche</w:t>
            </w:r>
            <w:r w:rsidR="009063AE">
              <w:rPr>
                <w:noProof/>
                <w:webHidden/>
              </w:rPr>
              <w:tab/>
            </w:r>
            <w:r w:rsidR="009063AE">
              <w:rPr>
                <w:noProof/>
                <w:webHidden/>
              </w:rPr>
              <w:fldChar w:fldCharType="begin"/>
            </w:r>
            <w:r w:rsidR="009063AE">
              <w:rPr>
                <w:noProof/>
                <w:webHidden/>
              </w:rPr>
              <w:instrText xml:space="preserve"> PAGEREF _Toc150521688 \h </w:instrText>
            </w:r>
            <w:r w:rsidR="009063AE">
              <w:rPr>
                <w:noProof/>
                <w:webHidden/>
              </w:rPr>
            </w:r>
            <w:r w:rsidR="009063AE">
              <w:rPr>
                <w:noProof/>
                <w:webHidden/>
              </w:rPr>
              <w:fldChar w:fldCharType="separate"/>
            </w:r>
            <w:r w:rsidR="003142E2">
              <w:rPr>
                <w:noProof/>
                <w:webHidden/>
              </w:rPr>
              <w:t>13</w:t>
            </w:r>
            <w:r w:rsidR="009063AE">
              <w:rPr>
                <w:noProof/>
                <w:webHidden/>
              </w:rPr>
              <w:fldChar w:fldCharType="end"/>
            </w:r>
          </w:hyperlink>
        </w:p>
        <w:p w14:paraId="4DCC1EBF" w14:textId="64183B84" w:rsidR="00326409" w:rsidRDefault="00000000">
          <w:pPr>
            <w:pStyle w:val="TM1"/>
            <w:tabs>
              <w:tab w:val="left" w:pos="440"/>
            </w:tabs>
            <w:rPr>
              <w:rFonts w:eastAsiaTheme="minorEastAsia"/>
              <w:noProof/>
              <w:kern w:val="2"/>
              <w:sz w:val="22"/>
              <w14:ligatures w14:val="standardContextual"/>
            </w:rPr>
          </w:pPr>
          <w:hyperlink w:anchor="_Toc150521689" w:history="1">
            <w:r w:rsidR="009063AE" w:rsidRPr="004E10FD">
              <w:rPr>
                <w:rStyle w:val="Lienhypertexte"/>
                <w:rFonts w:eastAsia="Calibri"/>
                <w:noProof/>
              </w:rPr>
              <w:t>3.</w:t>
            </w:r>
            <w:r w:rsidR="009063AE">
              <w:rPr>
                <w:rFonts w:eastAsiaTheme="minorEastAsia"/>
                <w:noProof/>
                <w:kern w:val="2"/>
                <w:sz w:val="22"/>
                <w14:ligatures w14:val="standardContextual"/>
              </w:rPr>
              <w:tab/>
            </w:r>
            <w:r w:rsidR="009063AE" w:rsidRPr="004E10FD">
              <w:rPr>
                <w:rStyle w:val="Lienhypertexte"/>
                <w:rFonts w:eastAsia="Calibri"/>
                <w:noProof/>
              </w:rPr>
              <w:t>Leadership</w:t>
            </w:r>
            <w:r w:rsidR="009063AE">
              <w:rPr>
                <w:noProof/>
                <w:webHidden/>
              </w:rPr>
              <w:tab/>
            </w:r>
            <w:r w:rsidR="009063AE">
              <w:rPr>
                <w:noProof/>
                <w:webHidden/>
              </w:rPr>
              <w:fldChar w:fldCharType="begin"/>
            </w:r>
            <w:r w:rsidR="009063AE">
              <w:rPr>
                <w:noProof/>
                <w:webHidden/>
              </w:rPr>
              <w:instrText xml:space="preserve"> PAGEREF _Toc150521689 \h </w:instrText>
            </w:r>
            <w:r w:rsidR="009063AE">
              <w:rPr>
                <w:noProof/>
                <w:webHidden/>
              </w:rPr>
            </w:r>
            <w:r w:rsidR="009063AE">
              <w:rPr>
                <w:noProof/>
                <w:webHidden/>
              </w:rPr>
              <w:fldChar w:fldCharType="separate"/>
            </w:r>
            <w:r w:rsidR="003142E2">
              <w:rPr>
                <w:noProof/>
                <w:webHidden/>
              </w:rPr>
              <w:t>15</w:t>
            </w:r>
            <w:r w:rsidR="009063AE">
              <w:rPr>
                <w:noProof/>
                <w:webHidden/>
              </w:rPr>
              <w:fldChar w:fldCharType="end"/>
            </w:r>
          </w:hyperlink>
        </w:p>
        <w:p w14:paraId="2AC46812" w14:textId="4E9DA09D" w:rsidR="00326409" w:rsidRDefault="00000000">
          <w:pPr>
            <w:pStyle w:val="TM2"/>
            <w:rPr>
              <w:rFonts w:eastAsiaTheme="minorEastAsia"/>
              <w:noProof/>
              <w:kern w:val="2"/>
              <w:sz w:val="22"/>
              <w14:ligatures w14:val="standardContextual"/>
            </w:rPr>
          </w:pPr>
          <w:hyperlink w:anchor="_Toc150521690" w:history="1">
            <w:r w:rsidR="009063AE" w:rsidRPr="004E10FD">
              <w:rPr>
                <w:rStyle w:val="Lienhypertexte"/>
                <w:noProof/>
              </w:rPr>
              <w:t>Autonomie corporelle</w:t>
            </w:r>
            <w:r w:rsidR="009063AE">
              <w:rPr>
                <w:noProof/>
                <w:webHidden/>
              </w:rPr>
              <w:tab/>
            </w:r>
            <w:r w:rsidR="009063AE">
              <w:rPr>
                <w:noProof/>
                <w:webHidden/>
              </w:rPr>
              <w:fldChar w:fldCharType="begin"/>
            </w:r>
            <w:r w:rsidR="009063AE">
              <w:rPr>
                <w:noProof/>
                <w:webHidden/>
              </w:rPr>
              <w:instrText xml:space="preserve"> PAGEREF _Toc150521690 \h </w:instrText>
            </w:r>
            <w:r w:rsidR="009063AE">
              <w:rPr>
                <w:noProof/>
                <w:webHidden/>
              </w:rPr>
            </w:r>
            <w:r w:rsidR="009063AE">
              <w:rPr>
                <w:noProof/>
                <w:webHidden/>
              </w:rPr>
              <w:fldChar w:fldCharType="separate"/>
            </w:r>
            <w:r w:rsidR="003142E2">
              <w:rPr>
                <w:noProof/>
                <w:webHidden/>
              </w:rPr>
              <w:t>15</w:t>
            </w:r>
            <w:r w:rsidR="009063AE">
              <w:rPr>
                <w:noProof/>
                <w:webHidden/>
              </w:rPr>
              <w:fldChar w:fldCharType="end"/>
            </w:r>
          </w:hyperlink>
        </w:p>
        <w:p w14:paraId="4BD9367B" w14:textId="58902BA3" w:rsidR="00326409" w:rsidRDefault="00000000">
          <w:pPr>
            <w:pStyle w:val="TM2"/>
            <w:rPr>
              <w:rFonts w:eastAsiaTheme="minorEastAsia"/>
              <w:noProof/>
              <w:kern w:val="2"/>
              <w:sz w:val="22"/>
              <w14:ligatures w14:val="standardContextual"/>
            </w:rPr>
          </w:pPr>
          <w:hyperlink w:anchor="_Toc150521691" w:history="1">
            <w:r w:rsidR="009063AE" w:rsidRPr="004E10FD">
              <w:rPr>
                <w:rStyle w:val="Lienhypertexte"/>
                <w:rFonts w:eastAsia="Calibri"/>
                <w:noProof/>
              </w:rPr>
              <w:t>Accès à la justice</w:t>
            </w:r>
            <w:r w:rsidR="009063AE">
              <w:rPr>
                <w:noProof/>
                <w:webHidden/>
              </w:rPr>
              <w:tab/>
            </w:r>
            <w:r w:rsidR="009063AE">
              <w:rPr>
                <w:noProof/>
                <w:webHidden/>
              </w:rPr>
              <w:fldChar w:fldCharType="begin"/>
            </w:r>
            <w:r w:rsidR="009063AE">
              <w:rPr>
                <w:noProof/>
                <w:webHidden/>
              </w:rPr>
              <w:instrText xml:space="preserve"> PAGEREF _Toc150521691 \h </w:instrText>
            </w:r>
            <w:r w:rsidR="009063AE">
              <w:rPr>
                <w:noProof/>
                <w:webHidden/>
              </w:rPr>
            </w:r>
            <w:r w:rsidR="009063AE">
              <w:rPr>
                <w:noProof/>
                <w:webHidden/>
              </w:rPr>
              <w:fldChar w:fldCharType="separate"/>
            </w:r>
            <w:r w:rsidR="003142E2">
              <w:rPr>
                <w:noProof/>
                <w:webHidden/>
              </w:rPr>
              <w:t>15</w:t>
            </w:r>
            <w:r w:rsidR="009063AE">
              <w:rPr>
                <w:noProof/>
                <w:webHidden/>
              </w:rPr>
              <w:fldChar w:fldCharType="end"/>
            </w:r>
          </w:hyperlink>
        </w:p>
        <w:p w14:paraId="670BF282" w14:textId="113674AE" w:rsidR="00326409" w:rsidRDefault="00000000">
          <w:pPr>
            <w:pStyle w:val="TM2"/>
            <w:rPr>
              <w:rFonts w:eastAsiaTheme="minorEastAsia"/>
              <w:noProof/>
              <w:kern w:val="2"/>
              <w:sz w:val="22"/>
              <w14:ligatures w14:val="standardContextual"/>
            </w:rPr>
          </w:pPr>
          <w:hyperlink w:anchor="_Toc150521692" w:history="1">
            <w:r w:rsidR="009063AE" w:rsidRPr="004E10FD">
              <w:rPr>
                <w:rStyle w:val="Lienhypertexte"/>
                <w:noProof/>
              </w:rPr>
              <w:t>Droits reproductifs et droit à la vie familiale</w:t>
            </w:r>
            <w:r w:rsidR="009063AE">
              <w:rPr>
                <w:noProof/>
                <w:webHidden/>
              </w:rPr>
              <w:tab/>
            </w:r>
            <w:r w:rsidR="009063AE">
              <w:rPr>
                <w:noProof/>
                <w:webHidden/>
              </w:rPr>
              <w:fldChar w:fldCharType="begin"/>
            </w:r>
            <w:r w:rsidR="009063AE">
              <w:rPr>
                <w:noProof/>
                <w:webHidden/>
              </w:rPr>
              <w:instrText xml:space="preserve"> PAGEREF _Toc150521692 \h </w:instrText>
            </w:r>
            <w:r w:rsidR="009063AE">
              <w:rPr>
                <w:noProof/>
                <w:webHidden/>
              </w:rPr>
            </w:r>
            <w:r w:rsidR="009063AE">
              <w:rPr>
                <w:noProof/>
                <w:webHidden/>
              </w:rPr>
              <w:fldChar w:fldCharType="separate"/>
            </w:r>
            <w:r w:rsidR="003142E2">
              <w:rPr>
                <w:noProof/>
                <w:webHidden/>
              </w:rPr>
              <w:t>16</w:t>
            </w:r>
            <w:r w:rsidR="009063AE">
              <w:rPr>
                <w:noProof/>
                <w:webHidden/>
              </w:rPr>
              <w:fldChar w:fldCharType="end"/>
            </w:r>
          </w:hyperlink>
        </w:p>
        <w:p w14:paraId="50635FA9" w14:textId="7D201271" w:rsidR="00326409" w:rsidRDefault="00000000">
          <w:pPr>
            <w:pStyle w:val="TM2"/>
            <w:rPr>
              <w:rFonts w:eastAsiaTheme="minorEastAsia"/>
              <w:noProof/>
              <w:kern w:val="2"/>
              <w:sz w:val="22"/>
              <w14:ligatures w14:val="standardContextual"/>
            </w:rPr>
          </w:pPr>
          <w:hyperlink w:anchor="_Toc150521693" w:history="1">
            <w:r w:rsidR="009063AE" w:rsidRPr="004E10FD">
              <w:rPr>
                <w:rStyle w:val="Lienhypertexte"/>
                <w:rFonts w:eastAsia="Calibri"/>
                <w:noProof/>
              </w:rPr>
              <w:t>Travail et emploi</w:t>
            </w:r>
            <w:r w:rsidR="009063AE">
              <w:rPr>
                <w:noProof/>
                <w:webHidden/>
              </w:rPr>
              <w:tab/>
            </w:r>
            <w:r w:rsidR="009063AE">
              <w:rPr>
                <w:noProof/>
                <w:webHidden/>
              </w:rPr>
              <w:fldChar w:fldCharType="begin"/>
            </w:r>
            <w:r w:rsidR="009063AE">
              <w:rPr>
                <w:noProof/>
                <w:webHidden/>
              </w:rPr>
              <w:instrText xml:space="preserve"> PAGEREF _Toc150521693 \h </w:instrText>
            </w:r>
            <w:r w:rsidR="009063AE">
              <w:rPr>
                <w:noProof/>
                <w:webHidden/>
              </w:rPr>
            </w:r>
            <w:r w:rsidR="009063AE">
              <w:rPr>
                <w:noProof/>
                <w:webHidden/>
              </w:rPr>
              <w:fldChar w:fldCharType="separate"/>
            </w:r>
            <w:r w:rsidR="003142E2">
              <w:rPr>
                <w:noProof/>
                <w:webHidden/>
              </w:rPr>
              <w:t>16</w:t>
            </w:r>
            <w:r w:rsidR="009063AE">
              <w:rPr>
                <w:noProof/>
                <w:webHidden/>
              </w:rPr>
              <w:fldChar w:fldCharType="end"/>
            </w:r>
          </w:hyperlink>
        </w:p>
        <w:p w14:paraId="0F59A898" w14:textId="400B02CF" w:rsidR="00326409" w:rsidRDefault="00000000">
          <w:pPr>
            <w:pStyle w:val="TM2"/>
            <w:rPr>
              <w:rFonts w:eastAsiaTheme="minorEastAsia"/>
              <w:noProof/>
              <w:kern w:val="2"/>
              <w:sz w:val="22"/>
              <w14:ligatures w14:val="standardContextual"/>
            </w:rPr>
          </w:pPr>
          <w:hyperlink w:anchor="_Toc150521694" w:history="1">
            <w:r w:rsidR="009063AE" w:rsidRPr="004E10FD">
              <w:rPr>
                <w:rStyle w:val="Lienhypertexte"/>
                <w:rFonts w:eastAsia="Calibri"/>
                <w:noProof/>
              </w:rPr>
              <w:t>Participation civile et politique</w:t>
            </w:r>
            <w:r w:rsidR="009063AE">
              <w:rPr>
                <w:noProof/>
                <w:webHidden/>
              </w:rPr>
              <w:tab/>
            </w:r>
            <w:r w:rsidR="009063AE">
              <w:rPr>
                <w:noProof/>
                <w:webHidden/>
              </w:rPr>
              <w:fldChar w:fldCharType="begin"/>
            </w:r>
            <w:r w:rsidR="009063AE">
              <w:rPr>
                <w:noProof/>
                <w:webHidden/>
              </w:rPr>
              <w:instrText xml:space="preserve"> PAGEREF _Toc150521694 \h </w:instrText>
            </w:r>
            <w:r w:rsidR="009063AE">
              <w:rPr>
                <w:noProof/>
                <w:webHidden/>
              </w:rPr>
            </w:r>
            <w:r w:rsidR="009063AE">
              <w:rPr>
                <w:noProof/>
                <w:webHidden/>
              </w:rPr>
              <w:fldChar w:fldCharType="separate"/>
            </w:r>
            <w:r w:rsidR="003142E2">
              <w:rPr>
                <w:noProof/>
                <w:webHidden/>
              </w:rPr>
              <w:t>17</w:t>
            </w:r>
            <w:r w:rsidR="009063AE">
              <w:rPr>
                <w:noProof/>
                <w:webHidden/>
              </w:rPr>
              <w:fldChar w:fldCharType="end"/>
            </w:r>
          </w:hyperlink>
        </w:p>
        <w:p w14:paraId="7DA58CA8" w14:textId="63878E31" w:rsidR="00326409" w:rsidRDefault="00000000">
          <w:pPr>
            <w:pStyle w:val="TM2"/>
            <w:rPr>
              <w:rFonts w:eastAsiaTheme="minorEastAsia"/>
              <w:noProof/>
              <w:kern w:val="2"/>
              <w:sz w:val="22"/>
              <w14:ligatures w14:val="standardContextual"/>
            </w:rPr>
          </w:pPr>
          <w:hyperlink w:anchor="_Toc150521695" w:history="1">
            <w:r w:rsidR="009063AE" w:rsidRPr="004E10FD">
              <w:rPr>
                <w:rStyle w:val="Lienhypertexte"/>
                <w:rFonts w:eastAsia="Calibri"/>
                <w:noProof/>
              </w:rPr>
              <w:t>Gouvernance et organisations de femmes handicapées</w:t>
            </w:r>
            <w:r w:rsidR="009063AE">
              <w:rPr>
                <w:noProof/>
                <w:webHidden/>
              </w:rPr>
              <w:tab/>
            </w:r>
            <w:r w:rsidR="009063AE">
              <w:rPr>
                <w:noProof/>
                <w:webHidden/>
              </w:rPr>
              <w:fldChar w:fldCharType="begin"/>
            </w:r>
            <w:r w:rsidR="009063AE">
              <w:rPr>
                <w:noProof/>
                <w:webHidden/>
              </w:rPr>
              <w:instrText xml:space="preserve"> PAGEREF _Toc150521695 \h </w:instrText>
            </w:r>
            <w:r w:rsidR="009063AE">
              <w:rPr>
                <w:noProof/>
                <w:webHidden/>
              </w:rPr>
            </w:r>
            <w:r w:rsidR="009063AE">
              <w:rPr>
                <w:noProof/>
                <w:webHidden/>
              </w:rPr>
              <w:fldChar w:fldCharType="separate"/>
            </w:r>
            <w:r w:rsidR="003142E2">
              <w:rPr>
                <w:noProof/>
                <w:webHidden/>
              </w:rPr>
              <w:t>17</w:t>
            </w:r>
            <w:r w:rsidR="009063AE">
              <w:rPr>
                <w:noProof/>
                <w:webHidden/>
              </w:rPr>
              <w:fldChar w:fldCharType="end"/>
            </w:r>
          </w:hyperlink>
        </w:p>
        <w:p w14:paraId="53120722" w14:textId="1F21F7E5" w:rsidR="00326409" w:rsidRDefault="00000000">
          <w:pPr>
            <w:pStyle w:val="TM1"/>
            <w:tabs>
              <w:tab w:val="left" w:pos="440"/>
            </w:tabs>
            <w:rPr>
              <w:rFonts w:eastAsiaTheme="minorEastAsia"/>
              <w:noProof/>
              <w:kern w:val="2"/>
              <w:sz w:val="22"/>
              <w14:ligatures w14:val="standardContextual"/>
            </w:rPr>
          </w:pPr>
          <w:hyperlink w:anchor="_Toc150521696" w:history="1">
            <w:r w:rsidR="009063AE" w:rsidRPr="004E10FD">
              <w:rPr>
                <w:rStyle w:val="Lienhypertexte"/>
                <w:rFonts w:eastAsia="Times New Roman"/>
                <w:noProof/>
              </w:rPr>
              <w:t>4.</w:t>
            </w:r>
            <w:r w:rsidR="009063AE">
              <w:rPr>
                <w:rFonts w:eastAsiaTheme="minorEastAsia"/>
                <w:noProof/>
                <w:kern w:val="2"/>
                <w:sz w:val="22"/>
                <w14:ligatures w14:val="standardContextual"/>
              </w:rPr>
              <w:tab/>
            </w:r>
            <w:r w:rsidR="009063AE" w:rsidRPr="004E10FD">
              <w:rPr>
                <w:rStyle w:val="Lienhypertexte"/>
                <w:rFonts w:eastAsia="Times New Roman"/>
                <w:noProof/>
              </w:rPr>
              <w:t>L'avenir nécessaire</w:t>
            </w:r>
            <w:r w:rsidR="009063AE">
              <w:rPr>
                <w:noProof/>
                <w:webHidden/>
              </w:rPr>
              <w:tab/>
            </w:r>
            <w:r w:rsidR="009063AE">
              <w:rPr>
                <w:noProof/>
                <w:webHidden/>
              </w:rPr>
              <w:fldChar w:fldCharType="begin"/>
            </w:r>
            <w:r w:rsidR="009063AE">
              <w:rPr>
                <w:noProof/>
                <w:webHidden/>
              </w:rPr>
              <w:instrText xml:space="preserve"> PAGEREF _Toc150521696 \h </w:instrText>
            </w:r>
            <w:r w:rsidR="009063AE">
              <w:rPr>
                <w:noProof/>
                <w:webHidden/>
              </w:rPr>
            </w:r>
            <w:r w:rsidR="009063AE">
              <w:rPr>
                <w:noProof/>
                <w:webHidden/>
              </w:rPr>
              <w:fldChar w:fldCharType="separate"/>
            </w:r>
            <w:r w:rsidR="003142E2">
              <w:rPr>
                <w:noProof/>
                <w:webHidden/>
              </w:rPr>
              <w:t>18</w:t>
            </w:r>
            <w:r w:rsidR="009063AE">
              <w:rPr>
                <w:noProof/>
                <w:webHidden/>
              </w:rPr>
              <w:fldChar w:fldCharType="end"/>
            </w:r>
          </w:hyperlink>
        </w:p>
        <w:p w14:paraId="75A89829" w14:textId="77777777" w:rsidR="00321C7F" w:rsidRDefault="00321C7F">
          <w:r>
            <w:rPr>
              <w:b/>
              <w:bCs/>
              <w:noProof/>
            </w:rPr>
            <w:fldChar w:fldCharType="end"/>
          </w:r>
        </w:p>
      </w:sdtContent>
    </w:sdt>
    <w:p w14:paraId="5FE263EA" w14:textId="77777777" w:rsidR="00321C7F" w:rsidRPr="00546BD1" w:rsidRDefault="00321C7F" w:rsidP="53F2BCD7">
      <w:pPr>
        <w:rPr>
          <w:rFonts w:ascii="Times New Roman" w:eastAsia="Times New Roman" w:hAnsi="Times New Roman" w:cs="Times New Roman"/>
          <w:color w:val="000000" w:themeColor="text1"/>
          <w:szCs w:val="24"/>
        </w:rPr>
      </w:pPr>
    </w:p>
    <w:p w14:paraId="4B2245DF" w14:textId="77777777" w:rsidR="003142E2" w:rsidRDefault="003142E2">
      <w:pPr>
        <w:spacing w:before="0" w:after="160"/>
        <w:rPr>
          <w:rFonts w:asciiTheme="majorHAnsi" w:eastAsia="Calibri" w:hAnsiTheme="majorHAnsi" w:cstheme="majorBidi"/>
          <w:color w:val="2F5496" w:themeColor="accent1" w:themeShade="BF"/>
          <w:sz w:val="32"/>
          <w:szCs w:val="32"/>
          <w:lang w:val="fr-FR"/>
        </w:rPr>
      </w:pPr>
      <w:bookmarkStart w:id="0" w:name="_Toc150521482"/>
      <w:bookmarkStart w:id="1" w:name="_Toc150521672"/>
      <w:r>
        <w:rPr>
          <w:rFonts w:eastAsia="Calibri"/>
          <w:lang w:val="fr-FR"/>
        </w:rPr>
        <w:br w:type="page"/>
      </w:r>
    </w:p>
    <w:p w14:paraId="0B1FEE23" w14:textId="5703E2D7" w:rsidR="00326409" w:rsidRPr="003142E2" w:rsidRDefault="16089623">
      <w:pPr>
        <w:pStyle w:val="Titre1"/>
        <w:rPr>
          <w:rFonts w:eastAsia="Calibri"/>
          <w:lang w:val="fr-FR"/>
        </w:rPr>
      </w:pPr>
      <w:r w:rsidRPr="003142E2">
        <w:rPr>
          <w:rFonts w:eastAsia="Calibri"/>
          <w:lang w:val="fr-FR"/>
        </w:rPr>
        <w:lastRenderedPageBreak/>
        <w:t>Introduction</w:t>
      </w:r>
      <w:bookmarkEnd w:id="0"/>
      <w:bookmarkEnd w:id="1"/>
    </w:p>
    <w:p w14:paraId="62FF7E4B" w14:textId="77777777" w:rsidR="00326409" w:rsidRPr="003142E2" w:rsidRDefault="16089623">
      <w:pPr>
        <w:rPr>
          <w:lang w:val="fr-FR"/>
        </w:rPr>
      </w:pPr>
      <w:r w:rsidRPr="003142E2">
        <w:rPr>
          <w:lang w:val="fr-FR"/>
        </w:rPr>
        <w:t>Depuis l'</w:t>
      </w:r>
      <w:r w:rsidR="00030029" w:rsidRPr="003142E2">
        <w:rPr>
          <w:lang w:val="fr-FR"/>
        </w:rPr>
        <w:t xml:space="preserve">adoption </w:t>
      </w:r>
      <w:r w:rsidR="000D2872" w:rsidRPr="003142E2">
        <w:rPr>
          <w:lang w:val="fr-FR"/>
        </w:rPr>
        <w:t xml:space="preserve">du </w:t>
      </w:r>
      <w:hyperlink r:id="rId11">
        <w:r w:rsidR="000D2872" w:rsidRPr="003142E2">
          <w:rPr>
            <w:rStyle w:val="Lienhypertexte"/>
            <w:lang w:val="fr-FR"/>
          </w:rPr>
          <w:t>deuxième Manifeste des droits des femmes et des filles handicapées dans l'UE</w:t>
        </w:r>
      </w:hyperlink>
      <w:r w:rsidRPr="003142E2">
        <w:rPr>
          <w:lang w:val="fr-FR"/>
        </w:rPr>
        <w:t>, le monde a été confronté à des défis majeurs</w:t>
      </w:r>
      <w:r w:rsidR="00B42328" w:rsidRPr="003142E2">
        <w:rPr>
          <w:lang w:val="fr-FR"/>
        </w:rPr>
        <w:t xml:space="preserve">, </w:t>
      </w:r>
      <w:r w:rsidRPr="003142E2">
        <w:rPr>
          <w:lang w:val="fr-FR"/>
        </w:rPr>
        <w:t xml:space="preserve">notamment la pandémie de </w:t>
      </w:r>
      <w:r w:rsidR="00B42328" w:rsidRPr="003142E2">
        <w:rPr>
          <w:lang w:val="fr-FR"/>
        </w:rPr>
        <w:t>COVID-19</w:t>
      </w:r>
      <w:r w:rsidRPr="003142E2">
        <w:rPr>
          <w:lang w:val="fr-FR"/>
        </w:rPr>
        <w:t>, les conflits armés et les effets du changement climatique. L'</w:t>
      </w:r>
      <w:r w:rsidR="00277863" w:rsidRPr="003142E2">
        <w:rPr>
          <w:lang w:val="fr-FR"/>
        </w:rPr>
        <w:t xml:space="preserve">autonomisation des femmes et des filles handicapées </w:t>
      </w:r>
      <w:r w:rsidR="00F133BD" w:rsidRPr="003142E2">
        <w:rPr>
          <w:lang w:val="fr-FR"/>
        </w:rPr>
        <w:t xml:space="preserve">et le </w:t>
      </w:r>
      <w:r w:rsidR="00277863" w:rsidRPr="003142E2">
        <w:rPr>
          <w:lang w:val="fr-FR"/>
        </w:rPr>
        <w:t xml:space="preserve">développement de leurs </w:t>
      </w:r>
      <w:r w:rsidR="00F133BD" w:rsidRPr="003142E2">
        <w:rPr>
          <w:lang w:val="fr-FR"/>
        </w:rPr>
        <w:t xml:space="preserve">capacités de leadership </w:t>
      </w:r>
      <w:r w:rsidR="00277863" w:rsidRPr="003142E2">
        <w:rPr>
          <w:lang w:val="fr-FR"/>
        </w:rPr>
        <w:t xml:space="preserve">sont essentiels à la </w:t>
      </w:r>
      <w:r w:rsidR="005C52FE" w:rsidRPr="003142E2">
        <w:rPr>
          <w:lang w:val="fr-FR"/>
        </w:rPr>
        <w:t xml:space="preserve">protection de </w:t>
      </w:r>
      <w:r w:rsidRPr="003142E2">
        <w:rPr>
          <w:lang w:val="fr-FR"/>
        </w:rPr>
        <w:t>leurs droits humains</w:t>
      </w:r>
      <w:r w:rsidR="00277863" w:rsidRPr="003142E2">
        <w:rPr>
          <w:lang w:val="fr-FR"/>
        </w:rPr>
        <w:t>.</w:t>
      </w:r>
    </w:p>
    <w:p w14:paraId="7E9CEB51" w14:textId="7CDF47D6" w:rsidR="00326409" w:rsidRPr="003142E2" w:rsidRDefault="00000000">
      <w:pPr>
        <w:rPr>
          <w:rFonts w:ascii="Calibri" w:eastAsia="Calibri" w:hAnsi="Calibri" w:cs="Calibri"/>
          <w:lang w:val="fr-FR"/>
        </w:rPr>
      </w:pPr>
      <w:r w:rsidRPr="003142E2">
        <w:rPr>
          <w:rFonts w:ascii="Calibri" w:eastAsia="Calibri" w:hAnsi="Calibri" w:cs="Calibri"/>
          <w:lang w:val="fr-FR"/>
        </w:rPr>
        <w:t xml:space="preserve">Les femmes et les filles handicapées représentent </w:t>
      </w:r>
      <w:r w:rsidRPr="003142E2">
        <w:rPr>
          <w:rFonts w:ascii="Calibri" w:eastAsia="Calibri" w:hAnsi="Calibri" w:cs="Calibri"/>
          <w:b/>
          <w:bCs/>
          <w:lang w:val="fr-FR"/>
        </w:rPr>
        <w:t>25,9 % de la population totale des femmes dans l'Union européenne (UE)</w:t>
      </w:r>
      <w:r w:rsidR="1977274D" w:rsidRPr="003142E2">
        <w:rPr>
          <w:rStyle w:val="Appelnotedebasdep"/>
          <w:rFonts w:ascii="Calibri" w:eastAsia="Calibri" w:hAnsi="Calibri" w:cs="Calibri"/>
          <w:b/>
          <w:bCs/>
        </w:rPr>
        <w:footnoteReference w:id="2"/>
      </w:r>
      <w:r w:rsidRPr="003142E2">
        <w:rPr>
          <w:rFonts w:ascii="Calibri" w:eastAsia="Calibri" w:hAnsi="Calibri" w:cs="Calibri"/>
          <w:b/>
          <w:bCs/>
          <w:lang w:val="fr-FR"/>
        </w:rPr>
        <w:t xml:space="preserve"> et environ 60 % de la population globale de 100 millions de personnes handicapées en Europe</w:t>
      </w:r>
      <w:r w:rsidRPr="003142E2">
        <w:rPr>
          <w:rFonts w:ascii="Calibri" w:eastAsia="Calibri" w:hAnsi="Calibri" w:cs="Calibri"/>
          <w:lang w:val="fr-FR"/>
        </w:rPr>
        <w:t xml:space="preserve">.  </w:t>
      </w:r>
      <w:r w:rsidR="168AB3C3" w:rsidRPr="003142E2">
        <w:rPr>
          <w:rFonts w:ascii="Calibri" w:eastAsia="Calibri" w:hAnsi="Calibri" w:cs="Calibri"/>
          <w:lang w:val="fr-FR"/>
        </w:rPr>
        <w:t>Comme l'indique le Comité des Nations unies sur les droits des personnes handicapées,</w:t>
      </w:r>
      <w:r w:rsidR="1977274D" w:rsidRPr="68F54390">
        <w:rPr>
          <w:rStyle w:val="Appelnotedebasdep"/>
          <w:rFonts w:ascii="Calibri" w:eastAsia="Calibri" w:hAnsi="Calibri" w:cs="Calibri"/>
        </w:rPr>
        <w:footnoteReference w:id="3"/>
      </w:r>
      <w:r w:rsidR="168AB3C3" w:rsidRPr="003142E2">
        <w:rPr>
          <w:rFonts w:ascii="Calibri" w:eastAsia="Calibri" w:hAnsi="Calibri" w:cs="Calibri"/>
          <w:lang w:val="fr-FR"/>
        </w:rPr>
        <w:t xml:space="preserve"> les femmes handicapées ne constituent pas </w:t>
      </w:r>
      <w:r w:rsidR="0D6DE7C2" w:rsidRPr="003142E2">
        <w:rPr>
          <w:rFonts w:ascii="Calibri" w:eastAsia="Calibri" w:hAnsi="Calibri" w:cs="Calibri"/>
          <w:lang w:val="fr-FR"/>
        </w:rPr>
        <w:t xml:space="preserve">un </w:t>
      </w:r>
      <w:r w:rsidR="168AB3C3" w:rsidRPr="003142E2">
        <w:rPr>
          <w:rFonts w:ascii="Calibri" w:eastAsia="Calibri" w:hAnsi="Calibri" w:cs="Calibri"/>
          <w:lang w:val="fr-FR"/>
        </w:rPr>
        <w:t>groupe homogène</w:t>
      </w:r>
      <w:r w:rsidR="02262102" w:rsidRPr="003142E2">
        <w:rPr>
          <w:rFonts w:ascii="Calibri" w:eastAsia="Calibri" w:hAnsi="Calibri" w:cs="Calibri"/>
          <w:lang w:val="fr-FR"/>
        </w:rPr>
        <w:t xml:space="preserve">. Il s'agit de femmes autochtones, de réfugiées, de migrantes, de demandeuses d'asile et de personnes déplacées à l'intérieur de leur pays, de femmes en détention (hôpitaux, institutions résidentielles, établissements pour mineurs ou correctionnels et prisons), de femmes vivant dans la pauvreté, de femmes d'origines ethniques, religieuses et raciales différentes, de femmes souffrant de handicaps multiples et bénéficiant d'un niveau élevé d'assistance, de femmes atteintes d'albinisme, de femmes lesbiennes, bisexuelles et transsexuelles, ainsi que de personnes intersexuées. La diversité des femmes handicapées englobe également tous les types de handicaps. </w:t>
      </w:r>
      <w:r w:rsidR="0C785063" w:rsidRPr="003142E2">
        <w:rPr>
          <w:rFonts w:ascii="Calibri" w:eastAsia="Calibri" w:hAnsi="Calibri" w:cs="Calibri"/>
          <w:lang w:val="fr-FR"/>
        </w:rPr>
        <w:t xml:space="preserve"> </w:t>
      </w:r>
    </w:p>
    <w:p w14:paraId="64FC8E17" w14:textId="77777777" w:rsidR="00326409" w:rsidRPr="003142E2" w:rsidRDefault="16089623">
      <w:pPr>
        <w:rPr>
          <w:rFonts w:ascii="Calibri" w:eastAsia="Calibri" w:hAnsi="Calibri" w:cs="Calibri"/>
          <w:color w:val="000000" w:themeColor="text1"/>
          <w:lang w:val="fr-FR"/>
        </w:rPr>
      </w:pPr>
      <w:r w:rsidRPr="003142E2">
        <w:rPr>
          <w:lang w:val="fr-FR"/>
        </w:rPr>
        <w:t>Les femmes handicapées</w:t>
      </w:r>
      <w:r w:rsidR="38C64000" w:rsidRPr="003142E2">
        <w:rPr>
          <w:lang w:val="fr-FR"/>
        </w:rPr>
        <w:t xml:space="preserve">, dans toute leur diversité, </w:t>
      </w:r>
      <w:r w:rsidR="00BD66E5" w:rsidRPr="003142E2">
        <w:rPr>
          <w:lang w:val="fr-FR"/>
        </w:rPr>
        <w:t xml:space="preserve">ne doivent pas être traitées uniquement </w:t>
      </w:r>
      <w:r w:rsidRPr="003142E2">
        <w:rPr>
          <w:lang w:val="fr-FR"/>
        </w:rPr>
        <w:t xml:space="preserve">comme des victimes de crises, mais aussi </w:t>
      </w:r>
      <w:r w:rsidR="0090090E" w:rsidRPr="003142E2">
        <w:rPr>
          <w:lang w:val="fr-FR"/>
        </w:rPr>
        <w:t xml:space="preserve">comme </w:t>
      </w:r>
      <w:r w:rsidR="0090090E" w:rsidRPr="003142E2">
        <w:rPr>
          <w:b/>
          <w:bCs/>
          <w:lang w:val="fr-FR"/>
        </w:rPr>
        <w:t xml:space="preserve">des </w:t>
      </w:r>
      <w:r w:rsidRPr="003142E2">
        <w:rPr>
          <w:b/>
          <w:bCs/>
          <w:lang w:val="fr-FR"/>
        </w:rPr>
        <w:t>leaders et des acteurs du changement</w:t>
      </w:r>
      <w:r w:rsidR="00277863" w:rsidRPr="003142E2">
        <w:rPr>
          <w:b/>
          <w:bCs/>
          <w:lang w:val="fr-FR"/>
        </w:rPr>
        <w:t>.</w:t>
      </w:r>
      <w:r w:rsidR="00277863" w:rsidRPr="003142E2">
        <w:rPr>
          <w:lang w:val="fr-FR"/>
        </w:rPr>
        <w:t xml:space="preserve"> Elles doivent être en </w:t>
      </w:r>
      <w:r w:rsidR="00FB5F51" w:rsidRPr="003142E2">
        <w:rPr>
          <w:lang w:val="fr-FR"/>
        </w:rPr>
        <w:t xml:space="preserve">mesure de </w:t>
      </w:r>
      <w:r w:rsidR="00030029" w:rsidRPr="003142E2">
        <w:rPr>
          <w:lang w:val="fr-FR"/>
        </w:rPr>
        <w:t xml:space="preserve">défendre efficacement leurs droits </w:t>
      </w:r>
      <w:r w:rsidRPr="003142E2">
        <w:rPr>
          <w:lang w:val="fr-FR"/>
        </w:rPr>
        <w:t xml:space="preserve">et de </w:t>
      </w:r>
      <w:r w:rsidR="005C52FE" w:rsidRPr="003142E2">
        <w:rPr>
          <w:lang w:val="fr-FR"/>
        </w:rPr>
        <w:t>répondre aux besoins de la société</w:t>
      </w:r>
      <w:r w:rsidRPr="003142E2">
        <w:rPr>
          <w:lang w:val="fr-FR"/>
        </w:rPr>
        <w:t xml:space="preserve">. En tirant les leçons des défis auxquels </w:t>
      </w:r>
      <w:r w:rsidR="13C2990C" w:rsidRPr="003142E2">
        <w:rPr>
          <w:lang w:val="fr-FR"/>
        </w:rPr>
        <w:t>nous avons été et sommes toujours confrontés</w:t>
      </w:r>
      <w:r w:rsidRPr="003142E2">
        <w:rPr>
          <w:lang w:val="fr-FR"/>
        </w:rPr>
        <w:t xml:space="preserve">, les </w:t>
      </w:r>
      <w:r w:rsidR="00030029" w:rsidRPr="003142E2">
        <w:rPr>
          <w:lang w:val="fr-FR"/>
        </w:rPr>
        <w:t xml:space="preserve">acteurs </w:t>
      </w:r>
      <w:r w:rsidR="000C33DA" w:rsidRPr="003142E2">
        <w:rPr>
          <w:lang w:val="fr-FR"/>
        </w:rPr>
        <w:t xml:space="preserve">doivent veiller à ce que </w:t>
      </w:r>
      <w:r w:rsidR="0017672C" w:rsidRPr="003142E2">
        <w:rPr>
          <w:lang w:val="fr-FR"/>
        </w:rPr>
        <w:t xml:space="preserve">les </w:t>
      </w:r>
      <w:r w:rsidRPr="003142E2">
        <w:rPr>
          <w:lang w:val="fr-FR"/>
        </w:rPr>
        <w:t xml:space="preserve">expériences des femmes et des filles handicapées </w:t>
      </w:r>
      <w:r w:rsidR="000C33DA" w:rsidRPr="003142E2">
        <w:rPr>
          <w:lang w:val="fr-FR"/>
        </w:rPr>
        <w:t>soient prises en compte</w:t>
      </w:r>
      <w:r w:rsidRPr="003142E2">
        <w:rPr>
          <w:lang w:val="fr-FR"/>
        </w:rPr>
        <w:t xml:space="preserve">. Un leadership réussi pour les femmes handicapées peut garantir une éducation de qualité, des </w:t>
      </w:r>
      <w:r w:rsidR="00DD0DA5" w:rsidRPr="003142E2">
        <w:rPr>
          <w:lang w:val="fr-FR"/>
        </w:rPr>
        <w:t xml:space="preserve">lieux de travail inclusifs </w:t>
      </w:r>
      <w:r w:rsidRPr="003142E2">
        <w:rPr>
          <w:lang w:val="fr-FR"/>
        </w:rPr>
        <w:t xml:space="preserve">et des </w:t>
      </w:r>
      <w:r w:rsidR="06F70941" w:rsidRPr="003142E2">
        <w:rPr>
          <w:lang w:val="fr-FR"/>
        </w:rPr>
        <w:t>sociétés plus égalitaires et inclusives</w:t>
      </w:r>
      <w:r w:rsidRPr="003142E2">
        <w:rPr>
          <w:lang w:val="fr-FR"/>
        </w:rPr>
        <w:t>.</w:t>
      </w:r>
    </w:p>
    <w:p w14:paraId="47E3F860" w14:textId="77777777" w:rsidR="00326409" w:rsidRPr="003142E2" w:rsidRDefault="00000000">
      <w:pPr>
        <w:spacing w:after="200" w:line="276" w:lineRule="auto"/>
        <w:rPr>
          <w:rFonts w:ascii="Calibri" w:eastAsia="Calibri" w:hAnsi="Calibri" w:cs="Calibri"/>
          <w:color w:val="000000" w:themeColor="text1"/>
          <w:lang w:val="fr-FR"/>
        </w:rPr>
      </w:pPr>
      <w:r w:rsidRPr="003142E2">
        <w:rPr>
          <w:rFonts w:ascii="Calibri" w:eastAsia="Calibri" w:hAnsi="Calibri" w:cs="Calibri"/>
          <w:lang w:val="fr-FR"/>
        </w:rPr>
        <w:t xml:space="preserve">En 2011, le </w:t>
      </w:r>
      <w:r w:rsidR="00DD0DA5" w:rsidRPr="003142E2">
        <w:rPr>
          <w:rFonts w:ascii="Calibri" w:eastAsia="Calibri" w:hAnsi="Calibri" w:cs="Calibri"/>
          <w:lang w:val="fr-FR"/>
        </w:rPr>
        <w:t xml:space="preserve">deuxième </w:t>
      </w:r>
      <w:r w:rsidRPr="003142E2">
        <w:rPr>
          <w:rFonts w:ascii="Calibri" w:eastAsia="Calibri" w:hAnsi="Calibri" w:cs="Calibri"/>
          <w:lang w:val="fr-FR"/>
        </w:rPr>
        <w:t>Manifeste du FEPH a été publié dans le contexte de l'</w:t>
      </w:r>
      <w:r w:rsidRPr="003142E2">
        <w:rPr>
          <w:rFonts w:ascii="Calibri" w:eastAsia="Calibri" w:hAnsi="Calibri" w:cs="Calibri"/>
          <w:color w:val="000000" w:themeColor="text1"/>
          <w:lang w:val="fr-FR"/>
        </w:rPr>
        <w:t>adoption de la Convention des Nations Unies sur les droits des personnes handicapées (CDPH). Il s'agit d'une interprétation des droits humains des femmes et des filles handicapées dans l'Union européenne. Elle s'</w:t>
      </w:r>
      <w:r w:rsidR="002B64E0" w:rsidRPr="003142E2">
        <w:rPr>
          <w:rFonts w:ascii="Calibri" w:eastAsia="Calibri" w:hAnsi="Calibri" w:cs="Calibri"/>
          <w:color w:val="000000" w:themeColor="text1"/>
          <w:lang w:val="fr-FR"/>
        </w:rPr>
        <w:t xml:space="preserve">appuie </w:t>
      </w:r>
      <w:r w:rsidR="00DA05CF" w:rsidRPr="003142E2">
        <w:rPr>
          <w:rFonts w:ascii="Calibri" w:eastAsia="Calibri" w:hAnsi="Calibri" w:cs="Calibri"/>
          <w:color w:val="000000" w:themeColor="text1"/>
          <w:lang w:val="fr-FR"/>
        </w:rPr>
        <w:t xml:space="preserve">sur </w:t>
      </w:r>
      <w:r w:rsidR="000C33DA" w:rsidRPr="003142E2">
        <w:rPr>
          <w:rFonts w:ascii="Calibri" w:eastAsia="Calibri" w:hAnsi="Calibri" w:cs="Calibri"/>
          <w:color w:val="000000" w:themeColor="text1"/>
          <w:lang w:val="fr-FR"/>
        </w:rPr>
        <w:t xml:space="preserve">leurs </w:t>
      </w:r>
      <w:r w:rsidRPr="003142E2">
        <w:rPr>
          <w:rFonts w:ascii="Calibri" w:eastAsia="Calibri" w:hAnsi="Calibri" w:cs="Calibri"/>
          <w:color w:val="000000" w:themeColor="text1"/>
          <w:lang w:val="fr-FR"/>
        </w:rPr>
        <w:t>droits fondamentaux</w:t>
      </w:r>
      <w:r w:rsidR="004553CE" w:rsidRPr="003142E2">
        <w:rPr>
          <w:rFonts w:ascii="Calibri" w:eastAsia="Calibri" w:hAnsi="Calibri" w:cs="Calibri"/>
          <w:color w:val="000000" w:themeColor="text1"/>
          <w:lang w:val="fr-FR"/>
        </w:rPr>
        <w:t xml:space="preserve">, </w:t>
      </w:r>
      <w:r w:rsidRPr="003142E2">
        <w:rPr>
          <w:rFonts w:ascii="Calibri" w:eastAsia="Calibri" w:hAnsi="Calibri" w:cs="Calibri"/>
          <w:color w:val="000000" w:themeColor="text1"/>
          <w:lang w:val="fr-FR"/>
        </w:rPr>
        <w:t>notamment l'égalité et la non-</w:t>
      </w:r>
      <w:r w:rsidRPr="003142E2">
        <w:rPr>
          <w:rFonts w:ascii="Calibri" w:eastAsia="Calibri" w:hAnsi="Calibri" w:cs="Calibri"/>
          <w:color w:val="000000" w:themeColor="text1"/>
          <w:lang w:val="fr-FR"/>
        </w:rPr>
        <w:lastRenderedPageBreak/>
        <w:t>discrimination, la sensibilisation, l'inclusion sociale et l'accessibilité. Il s</w:t>
      </w:r>
      <w:r w:rsidRPr="003142E2" w:rsidDel="000C33DA">
        <w:rPr>
          <w:rFonts w:ascii="Calibri" w:eastAsia="Calibri" w:hAnsi="Calibri" w:cs="Calibri"/>
          <w:color w:val="000000" w:themeColor="text1"/>
          <w:lang w:val="fr-FR"/>
        </w:rPr>
        <w:t>'agit d'</w:t>
      </w:r>
      <w:r w:rsidR="000C33DA" w:rsidRPr="003142E2">
        <w:rPr>
          <w:rFonts w:ascii="Calibri" w:eastAsia="Calibri" w:hAnsi="Calibri" w:cs="Calibri"/>
          <w:color w:val="000000" w:themeColor="text1"/>
          <w:lang w:val="fr-FR"/>
        </w:rPr>
        <w:t xml:space="preserve">une </w:t>
      </w:r>
      <w:r w:rsidRPr="003142E2">
        <w:rPr>
          <w:rFonts w:ascii="Calibri" w:eastAsia="Calibri" w:hAnsi="Calibri" w:cs="Calibri"/>
          <w:color w:val="000000" w:themeColor="text1"/>
          <w:lang w:val="fr-FR"/>
        </w:rPr>
        <w:t xml:space="preserve">représentation de la </w:t>
      </w:r>
      <w:r w:rsidR="00DD0DA5" w:rsidRPr="003142E2">
        <w:rPr>
          <w:rFonts w:ascii="Calibri" w:eastAsia="Calibri" w:hAnsi="Calibri" w:cs="Calibri"/>
          <w:color w:val="000000" w:themeColor="text1"/>
          <w:lang w:val="fr-FR"/>
        </w:rPr>
        <w:t xml:space="preserve">Convention à </w:t>
      </w:r>
      <w:r w:rsidRPr="003142E2">
        <w:rPr>
          <w:rFonts w:ascii="Calibri" w:eastAsia="Calibri" w:hAnsi="Calibri" w:cs="Calibri"/>
          <w:color w:val="000000" w:themeColor="text1"/>
          <w:lang w:val="fr-FR"/>
        </w:rPr>
        <w:t xml:space="preserve">travers un prisme féminin. </w:t>
      </w:r>
    </w:p>
    <w:p w14:paraId="0FBC438F" w14:textId="77777777" w:rsidR="00326409" w:rsidRPr="003142E2" w:rsidRDefault="00000000">
      <w:pPr>
        <w:spacing w:after="200" w:line="276" w:lineRule="auto"/>
        <w:rPr>
          <w:rFonts w:ascii="Calibri" w:eastAsia="Calibri" w:hAnsi="Calibri" w:cs="Calibri"/>
          <w:color w:val="000000" w:themeColor="text1"/>
          <w:lang w:val="fr-FR"/>
        </w:rPr>
      </w:pPr>
      <w:r w:rsidRPr="003142E2">
        <w:rPr>
          <w:rFonts w:ascii="Calibri" w:eastAsia="Calibri" w:hAnsi="Calibri" w:cs="Calibri"/>
          <w:color w:val="000000" w:themeColor="text1"/>
          <w:lang w:val="fr-FR"/>
        </w:rPr>
        <w:t xml:space="preserve">Dix ans plus tard, nous constatons que la situation des femmes et des filles handicapées n'a pas progressé comme nous l'espérions. Dans le cadre de l'élaboration de ce nouveau manifeste, nous avons contacté des femmes handicapées en Europe pour </w:t>
      </w:r>
      <w:r w:rsidR="00DD0DA5" w:rsidRPr="003142E2">
        <w:rPr>
          <w:rFonts w:ascii="Calibri" w:eastAsia="Calibri" w:hAnsi="Calibri" w:cs="Calibri"/>
          <w:color w:val="000000" w:themeColor="text1"/>
          <w:lang w:val="fr-FR"/>
        </w:rPr>
        <w:t xml:space="preserve">connaître leur </w:t>
      </w:r>
      <w:r w:rsidRPr="003142E2">
        <w:rPr>
          <w:rFonts w:ascii="Calibri" w:eastAsia="Calibri" w:hAnsi="Calibri" w:cs="Calibri"/>
          <w:color w:val="000000" w:themeColor="text1"/>
          <w:lang w:val="fr-FR"/>
        </w:rPr>
        <w:t xml:space="preserve">réalité.  Nous avons </w:t>
      </w:r>
      <w:r w:rsidR="134A4490" w:rsidRPr="003142E2">
        <w:rPr>
          <w:rFonts w:ascii="Calibri" w:eastAsia="Calibri" w:hAnsi="Calibri" w:cs="Calibri"/>
          <w:color w:val="000000" w:themeColor="text1"/>
          <w:lang w:val="fr-FR"/>
        </w:rPr>
        <w:t xml:space="preserve">été bouleversés par </w:t>
      </w:r>
      <w:r w:rsidR="00286878" w:rsidRPr="003142E2">
        <w:rPr>
          <w:rFonts w:ascii="Calibri" w:eastAsia="Calibri" w:hAnsi="Calibri" w:cs="Calibri"/>
          <w:color w:val="000000" w:themeColor="text1"/>
          <w:lang w:val="fr-FR"/>
        </w:rPr>
        <w:t xml:space="preserve">leur </w:t>
      </w:r>
      <w:r w:rsidR="134A4490" w:rsidRPr="003142E2">
        <w:rPr>
          <w:rFonts w:ascii="Calibri" w:eastAsia="Calibri" w:hAnsi="Calibri" w:cs="Calibri"/>
          <w:color w:val="000000" w:themeColor="text1"/>
          <w:lang w:val="fr-FR"/>
        </w:rPr>
        <w:t xml:space="preserve">réponse </w:t>
      </w:r>
      <w:r w:rsidR="005220E9" w:rsidRPr="003142E2">
        <w:rPr>
          <w:rFonts w:ascii="Calibri" w:eastAsia="Calibri" w:hAnsi="Calibri" w:cs="Calibri"/>
          <w:color w:val="000000" w:themeColor="text1"/>
          <w:lang w:val="fr-FR"/>
        </w:rPr>
        <w:t xml:space="preserve">: près </w:t>
      </w:r>
      <w:r w:rsidR="0065535B" w:rsidRPr="003142E2">
        <w:rPr>
          <w:rFonts w:ascii="Calibri" w:eastAsia="Calibri" w:hAnsi="Calibri" w:cs="Calibri"/>
          <w:color w:val="000000" w:themeColor="text1"/>
          <w:lang w:val="fr-FR"/>
        </w:rPr>
        <w:t xml:space="preserve">de </w:t>
      </w:r>
      <w:r w:rsidR="134A4490" w:rsidRPr="003142E2">
        <w:rPr>
          <w:rFonts w:ascii="Calibri" w:eastAsia="Calibri" w:hAnsi="Calibri" w:cs="Calibri"/>
          <w:color w:val="000000" w:themeColor="text1"/>
          <w:lang w:val="fr-FR"/>
        </w:rPr>
        <w:t xml:space="preserve">500 femmes </w:t>
      </w:r>
      <w:r w:rsidR="0097A33B" w:rsidRPr="003142E2">
        <w:rPr>
          <w:rFonts w:ascii="Calibri" w:eastAsia="Calibri" w:hAnsi="Calibri" w:cs="Calibri"/>
          <w:color w:val="000000" w:themeColor="text1"/>
          <w:lang w:val="fr-FR"/>
        </w:rPr>
        <w:t xml:space="preserve">handicapées </w:t>
      </w:r>
      <w:r w:rsidR="134A4490" w:rsidRPr="003142E2">
        <w:rPr>
          <w:rFonts w:ascii="Calibri" w:eastAsia="Calibri" w:hAnsi="Calibri" w:cs="Calibri"/>
          <w:color w:val="000000" w:themeColor="text1"/>
          <w:lang w:val="fr-FR"/>
        </w:rPr>
        <w:t xml:space="preserve">de </w:t>
      </w:r>
      <w:r w:rsidR="00B45B76" w:rsidRPr="003142E2">
        <w:rPr>
          <w:rFonts w:ascii="Calibri" w:eastAsia="Calibri" w:hAnsi="Calibri" w:cs="Calibri"/>
          <w:color w:val="000000" w:themeColor="text1"/>
          <w:lang w:val="fr-FR"/>
        </w:rPr>
        <w:t xml:space="preserve">33 </w:t>
      </w:r>
      <w:r w:rsidR="134A4490" w:rsidRPr="003142E2">
        <w:rPr>
          <w:rFonts w:ascii="Calibri" w:eastAsia="Calibri" w:hAnsi="Calibri" w:cs="Calibri"/>
          <w:color w:val="000000" w:themeColor="text1"/>
          <w:lang w:val="fr-FR"/>
        </w:rPr>
        <w:t xml:space="preserve">pays </w:t>
      </w:r>
      <w:r w:rsidR="00286878" w:rsidRPr="003142E2">
        <w:rPr>
          <w:rFonts w:ascii="Calibri" w:eastAsia="Calibri" w:hAnsi="Calibri" w:cs="Calibri"/>
          <w:color w:val="000000" w:themeColor="text1"/>
          <w:lang w:val="fr-FR"/>
        </w:rPr>
        <w:t xml:space="preserve">ont répondu à </w:t>
      </w:r>
      <w:r w:rsidR="6C331079" w:rsidRPr="003142E2">
        <w:rPr>
          <w:rFonts w:ascii="Calibri" w:eastAsia="Calibri" w:hAnsi="Calibri" w:cs="Calibri"/>
          <w:color w:val="000000" w:themeColor="text1"/>
          <w:lang w:val="fr-FR"/>
        </w:rPr>
        <w:t xml:space="preserve">notre enquête </w:t>
      </w:r>
      <w:r w:rsidR="00E12396" w:rsidRPr="003142E2">
        <w:rPr>
          <w:rFonts w:ascii="Calibri" w:eastAsia="Calibri" w:hAnsi="Calibri" w:cs="Calibri"/>
          <w:color w:val="000000" w:themeColor="text1"/>
          <w:lang w:val="fr-FR"/>
        </w:rPr>
        <w:t>:</w:t>
      </w:r>
    </w:p>
    <w:p w14:paraId="44787FC5" w14:textId="05C78D90" w:rsidR="00326409" w:rsidRPr="003142E2" w:rsidRDefault="00000000">
      <w:pPr>
        <w:pStyle w:val="Paragraphedeliste"/>
        <w:numPr>
          <w:ilvl w:val="0"/>
          <w:numId w:val="14"/>
        </w:numPr>
        <w:spacing w:after="200" w:line="276" w:lineRule="auto"/>
        <w:rPr>
          <w:rFonts w:ascii="Calibri" w:eastAsia="Calibri" w:hAnsi="Calibri" w:cs="Calibri"/>
          <w:color w:val="000000" w:themeColor="text1"/>
          <w:lang w:val="fr-FR"/>
        </w:rPr>
      </w:pPr>
      <w:r w:rsidRPr="003142E2">
        <w:rPr>
          <w:rFonts w:ascii="Calibri" w:eastAsia="Calibri" w:hAnsi="Calibri" w:cs="Calibri"/>
          <w:color w:val="000000" w:themeColor="text1"/>
          <w:lang w:val="fr-FR"/>
        </w:rPr>
        <w:t>79% des participant</w:t>
      </w:r>
      <w:r w:rsidR="003142E2">
        <w:rPr>
          <w:rFonts w:ascii="Calibri" w:eastAsia="Calibri" w:hAnsi="Calibri" w:cs="Calibri"/>
          <w:color w:val="000000" w:themeColor="text1"/>
          <w:lang w:val="fr-FR"/>
        </w:rPr>
        <w:t>.e</w:t>
      </w:r>
      <w:r w:rsidRPr="003142E2">
        <w:rPr>
          <w:rFonts w:ascii="Calibri" w:eastAsia="Calibri" w:hAnsi="Calibri" w:cs="Calibri"/>
          <w:color w:val="000000" w:themeColor="text1"/>
          <w:lang w:val="fr-FR"/>
        </w:rPr>
        <w:t xml:space="preserve">s étaient des femmes </w:t>
      </w:r>
      <w:r w:rsidR="00F51CB0" w:rsidRPr="003142E2">
        <w:rPr>
          <w:rFonts w:ascii="Calibri" w:eastAsia="Calibri" w:hAnsi="Calibri" w:cs="Calibri"/>
          <w:color w:val="000000" w:themeColor="text1"/>
          <w:lang w:val="fr-FR"/>
        </w:rPr>
        <w:t>handicapées</w:t>
      </w:r>
      <w:r w:rsidRPr="003142E2">
        <w:rPr>
          <w:rFonts w:ascii="Calibri" w:eastAsia="Calibri" w:hAnsi="Calibri" w:cs="Calibri"/>
          <w:color w:val="000000" w:themeColor="text1"/>
          <w:lang w:val="fr-FR"/>
        </w:rPr>
        <w:t>.</w:t>
      </w:r>
    </w:p>
    <w:p w14:paraId="5DCA7298" w14:textId="4FEFF886" w:rsidR="00326409" w:rsidRPr="003142E2" w:rsidRDefault="00000000">
      <w:pPr>
        <w:pStyle w:val="Paragraphedeliste"/>
        <w:numPr>
          <w:ilvl w:val="0"/>
          <w:numId w:val="14"/>
        </w:numPr>
        <w:spacing w:after="200" w:line="276" w:lineRule="auto"/>
        <w:rPr>
          <w:rFonts w:ascii="Calibri" w:eastAsia="Calibri" w:hAnsi="Calibri" w:cs="Calibri"/>
          <w:color w:val="000000" w:themeColor="text1"/>
          <w:lang w:val="fr-FR"/>
        </w:rPr>
      </w:pPr>
      <w:r w:rsidRPr="003142E2">
        <w:rPr>
          <w:rFonts w:ascii="Calibri" w:eastAsia="Calibri" w:hAnsi="Calibri" w:cs="Calibri"/>
          <w:color w:val="000000" w:themeColor="text1"/>
          <w:lang w:val="fr-FR"/>
        </w:rPr>
        <w:t xml:space="preserve">26% des </w:t>
      </w:r>
      <w:proofErr w:type="spellStart"/>
      <w:proofErr w:type="gramStart"/>
      <w:r w:rsidRPr="003142E2">
        <w:rPr>
          <w:rFonts w:ascii="Calibri" w:eastAsia="Calibri" w:hAnsi="Calibri" w:cs="Calibri"/>
          <w:color w:val="000000" w:themeColor="text1"/>
          <w:lang w:val="fr-FR"/>
        </w:rPr>
        <w:t>participant</w:t>
      </w:r>
      <w:r w:rsidR="003142E2">
        <w:rPr>
          <w:rFonts w:ascii="Calibri" w:eastAsia="Calibri" w:hAnsi="Calibri" w:cs="Calibri"/>
          <w:color w:val="000000" w:themeColor="text1"/>
          <w:lang w:val="fr-FR"/>
        </w:rPr>
        <w:t>..</w:t>
      </w:r>
      <w:proofErr w:type="gramEnd"/>
      <w:r w:rsidR="003142E2">
        <w:rPr>
          <w:rFonts w:ascii="Calibri" w:eastAsia="Calibri" w:hAnsi="Calibri" w:cs="Calibri"/>
          <w:color w:val="000000" w:themeColor="text1"/>
          <w:lang w:val="fr-FR"/>
        </w:rPr>
        <w:t>e</w:t>
      </w:r>
      <w:r w:rsidRPr="003142E2">
        <w:rPr>
          <w:rFonts w:ascii="Calibri" w:eastAsia="Calibri" w:hAnsi="Calibri" w:cs="Calibri"/>
          <w:color w:val="000000" w:themeColor="text1"/>
          <w:lang w:val="fr-FR"/>
        </w:rPr>
        <w:t>s</w:t>
      </w:r>
      <w:proofErr w:type="spellEnd"/>
      <w:r w:rsidRPr="003142E2">
        <w:rPr>
          <w:rFonts w:ascii="Calibri" w:eastAsia="Calibri" w:hAnsi="Calibri" w:cs="Calibri"/>
          <w:color w:val="000000" w:themeColor="text1"/>
          <w:lang w:val="fr-FR"/>
        </w:rPr>
        <w:t xml:space="preserve"> étaient des mères d'enfants handicapés.</w:t>
      </w:r>
    </w:p>
    <w:p w14:paraId="3A9B1CBE" w14:textId="4EB37093" w:rsidR="00326409" w:rsidRPr="003142E2" w:rsidRDefault="005009EF">
      <w:pPr>
        <w:pStyle w:val="Paragraphedeliste"/>
        <w:numPr>
          <w:ilvl w:val="0"/>
          <w:numId w:val="14"/>
        </w:numPr>
        <w:spacing w:after="200" w:line="276" w:lineRule="auto"/>
        <w:rPr>
          <w:rFonts w:ascii="Calibri" w:eastAsia="Calibri" w:hAnsi="Calibri" w:cs="Calibri"/>
          <w:b/>
          <w:bCs/>
          <w:color w:val="000000" w:themeColor="text1"/>
          <w:lang w:val="fr-FR"/>
        </w:rPr>
      </w:pPr>
      <w:r w:rsidRPr="003142E2">
        <w:rPr>
          <w:rFonts w:ascii="Calibri" w:eastAsia="Calibri" w:hAnsi="Calibri" w:cs="Calibri"/>
          <w:color w:val="000000" w:themeColor="text1"/>
          <w:lang w:val="fr-FR"/>
        </w:rPr>
        <w:t xml:space="preserve">58% </w:t>
      </w:r>
      <w:r w:rsidR="00000000" w:rsidRPr="003142E2">
        <w:rPr>
          <w:rFonts w:ascii="Calibri" w:eastAsia="Calibri" w:hAnsi="Calibri" w:cs="Calibri"/>
          <w:color w:val="000000" w:themeColor="text1"/>
          <w:lang w:val="fr-FR"/>
        </w:rPr>
        <w:t>des participant</w:t>
      </w:r>
      <w:r w:rsidR="003142E2">
        <w:rPr>
          <w:rFonts w:ascii="Calibri" w:eastAsia="Calibri" w:hAnsi="Calibri" w:cs="Calibri"/>
          <w:color w:val="000000" w:themeColor="text1"/>
          <w:lang w:val="fr-FR"/>
        </w:rPr>
        <w:t>.e</w:t>
      </w:r>
      <w:r w:rsidR="00000000" w:rsidRPr="003142E2">
        <w:rPr>
          <w:rFonts w:ascii="Calibri" w:eastAsia="Calibri" w:hAnsi="Calibri" w:cs="Calibri"/>
          <w:color w:val="000000" w:themeColor="text1"/>
          <w:lang w:val="fr-FR"/>
        </w:rPr>
        <w:t>s ont subi au moins une forme de violence.</w:t>
      </w:r>
    </w:p>
    <w:p w14:paraId="6BAA7199" w14:textId="77777777" w:rsidR="00326409" w:rsidRPr="003142E2" w:rsidRDefault="00717374">
      <w:pPr>
        <w:pStyle w:val="Paragraphedeliste"/>
        <w:numPr>
          <w:ilvl w:val="0"/>
          <w:numId w:val="14"/>
        </w:numPr>
        <w:spacing w:after="200" w:line="276" w:lineRule="auto"/>
        <w:rPr>
          <w:rFonts w:ascii="Calibri" w:eastAsia="Calibri" w:hAnsi="Calibri" w:cs="Calibri"/>
          <w:b/>
          <w:bCs/>
          <w:color w:val="000000" w:themeColor="text1"/>
          <w:lang w:val="fr-FR"/>
        </w:rPr>
      </w:pPr>
      <w:r w:rsidRPr="003142E2">
        <w:rPr>
          <w:rFonts w:ascii="Calibri" w:eastAsia="Calibri" w:hAnsi="Calibri" w:cs="Calibri"/>
          <w:color w:val="000000" w:themeColor="text1"/>
          <w:lang w:val="fr-FR"/>
        </w:rPr>
        <w:t xml:space="preserve">77% </w:t>
      </w:r>
      <w:r w:rsidR="00000000" w:rsidRPr="003142E2">
        <w:rPr>
          <w:rFonts w:ascii="Calibri" w:eastAsia="Calibri" w:hAnsi="Calibri" w:cs="Calibri"/>
          <w:color w:val="000000" w:themeColor="text1"/>
          <w:lang w:val="fr-FR"/>
        </w:rPr>
        <w:t xml:space="preserve">des femmes handicapées </w:t>
      </w:r>
      <w:r w:rsidR="009B210A" w:rsidRPr="003142E2">
        <w:rPr>
          <w:rFonts w:ascii="Calibri" w:eastAsia="Calibri" w:hAnsi="Calibri" w:cs="Calibri"/>
          <w:color w:val="000000" w:themeColor="text1"/>
          <w:lang w:val="fr-FR"/>
        </w:rPr>
        <w:t xml:space="preserve">et des mères d'enfants handicapés ont </w:t>
      </w:r>
      <w:r w:rsidR="00000000" w:rsidRPr="003142E2">
        <w:rPr>
          <w:rFonts w:ascii="Calibri" w:eastAsia="Calibri" w:hAnsi="Calibri" w:cs="Calibri"/>
          <w:color w:val="000000" w:themeColor="text1"/>
          <w:lang w:val="fr-FR"/>
        </w:rPr>
        <w:t>besoin d'</w:t>
      </w:r>
      <w:r w:rsidR="00584129" w:rsidRPr="003142E2">
        <w:rPr>
          <w:rFonts w:ascii="Calibri" w:eastAsia="Calibri" w:hAnsi="Calibri" w:cs="Calibri"/>
          <w:color w:val="000000" w:themeColor="text1"/>
          <w:lang w:val="fr-FR"/>
        </w:rPr>
        <w:t xml:space="preserve">utiliser des services de </w:t>
      </w:r>
      <w:r w:rsidR="00000000" w:rsidRPr="003142E2">
        <w:rPr>
          <w:rFonts w:ascii="Calibri" w:eastAsia="Calibri" w:hAnsi="Calibri" w:cs="Calibri"/>
          <w:color w:val="000000" w:themeColor="text1"/>
          <w:lang w:val="fr-FR"/>
        </w:rPr>
        <w:t xml:space="preserve">santé réguliers en rapport avec </w:t>
      </w:r>
      <w:r w:rsidR="00584129" w:rsidRPr="003142E2">
        <w:rPr>
          <w:rFonts w:ascii="Calibri" w:eastAsia="Calibri" w:hAnsi="Calibri" w:cs="Calibri"/>
          <w:color w:val="000000" w:themeColor="text1"/>
          <w:lang w:val="fr-FR"/>
        </w:rPr>
        <w:t>leur handicap.</w:t>
      </w:r>
    </w:p>
    <w:p w14:paraId="04D4ECDA" w14:textId="46953959" w:rsidR="00326409" w:rsidRPr="003142E2" w:rsidRDefault="00000000">
      <w:pPr>
        <w:spacing w:after="200" w:line="276" w:lineRule="auto"/>
        <w:rPr>
          <w:rFonts w:ascii="Calibri" w:eastAsia="Calibri" w:hAnsi="Calibri" w:cs="Calibri"/>
          <w:b/>
          <w:color w:val="000000" w:themeColor="text1"/>
          <w:lang w:val="fr-FR"/>
        </w:rPr>
      </w:pPr>
      <w:r w:rsidRPr="003142E2">
        <w:rPr>
          <w:rFonts w:ascii="Calibri" w:eastAsia="Calibri" w:hAnsi="Calibri" w:cs="Calibri"/>
          <w:b/>
          <w:color w:val="000000" w:themeColor="text1"/>
          <w:lang w:val="fr-FR"/>
        </w:rPr>
        <w:t xml:space="preserve">Nous </w:t>
      </w:r>
      <w:r w:rsidR="00E12396" w:rsidRPr="003142E2">
        <w:rPr>
          <w:rFonts w:ascii="Calibri" w:eastAsia="Calibri" w:hAnsi="Calibri" w:cs="Calibri"/>
          <w:b/>
          <w:color w:val="000000" w:themeColor="text1"/>
          <w:lang w:val="fr-FR"/>
        </w:rPr>
        <w:t xml:space="preserve">appelons le </w:t>
      </w:r>
      <w:r w:rsidRPr="003142E2">
        <w:rPr>
          <w:rFonts w:ascii="Calibri" w:eastAsia="Calibri" w:hAnsi="Calibri" w:cs="Calibri"/>
          <w:b/>
          <w:color w:val="000000" w:themeColor="text1"/>
          <w:lang w:val="fr-FR"/>
        </w:rPr>
        <w:t xml:space="preserve">mouvement des personnes handicapées au sens </w:t>
      </w:r>
      <w:r w:rsidR="004553CE" w:rsidRPr="003142E2">
        <w:rPr>
          <w:rFonts w:ascii="Calibri" w:eastAsia="Calibri" w:hAnsi="Calibri" w:cs="Calibri"/>
          <w:b/>
          <w:bCs/>
          <w:color w:val="000000" w:themeColor="text1"/>
          <w:lang w:val="fr-FR"/>
        </w:rPr>
        <w:t>large</w:t>
      </w:r>
      <w:r w:rsidRPr="003142E2">
        <w:rPr>
          <w:rFonts w:ascii="Calibri" w:eastAsia="Calibri" w:hAnsi="Calibri" w:cs="Calibri"/>
          <w:b/>
          <w:color w:val="000000" w:themeColor="text1"/>
          <w:lang w:val="fr-FR"/>
        </w:rPr>
        <w:t xml:space="preserve">, le </w:t>
      </w:r>
      <w:r w:rsidR="004553CE" w:rsidRPr="003142E2">
        <w:rPr>
          <w:rFonts w:ascii="Calibri" w:eastAsia="Calibri" w:hAnsi="Calibri" w:cs="Calibri"/>
          <w:b/>
          <w:bCs/>
          <w:color w:val="000000" w:themeColor="text1"/>
          <w:lang w:val="fr-FR"/>
        </w:rPr>
        <w:t xml:space="preserve">mouvement des droits </w:t>
      </w:r>
      <w:r w:rsidR="003142E2">
        <w:rPr>
          <w:rFonts w:ascii="Calibri" w:eastAsia="Calibri" w:hAnsi="Calibri" w:cs="Calibri"/>
          <w:b/>
          <w:bCs/>
          <w:color w:val="000000" w:themeColor="text1"/>
          <w:lang w:val="fr-FR"/>
        </w:rPr>
        <w:t>humains</w:t>
      </w:r>
      <w:r w:rsidR="004553CE" w:rsidRPr="003142E2">
        <w:rPr>
          <w:rFonts w:ascii="Calibri" w:eastAsia="Calibri" w:hAnsi="Calibri" w:cs="Calibri"/>
          <w:b/>
          <w:bCs/>
          <w:color w:val="000000" w:themeColor="text1"/>
          <w:lang w:val="fr-FR"/>
        </w:rPr>
        <w:t xml:space="preserve"> au sens large, les </w:t>
      </w:r>
      <w:r w:rsidRPr="003142E2">
        <w:rPr>
          <w:rFonts w:ascii="Calibri" w:eastAsia="Calibri" w:hAnsi="Calibri" w:cs="Calibri"/>
          <w:b/>
          <w:bCs/>
          <w:color w:val="000000" w:themeColor="text1"/>
          <w:lang w:val="fr-FR"/>
        </w:rPr>
        <w:t xml:space="preserve">responsables politiques </w:t>
      </w:r>
      <w:r w:rsidR="00E12396" w:rsidRPr="003142E2">
        <w:rPr>
          <w:rFonts w:ascii="Calibri" w:eastAsia="Calibri" w:hAnsi="Calibri" w:cs="Calibri"/>
          <w:b/>
          <w:color w:val="000000" w:themeColor="text1"/>
          <w:lang w:val="fr-FR"/>
        </w:rPr>
        <w:t xml:space="preserve">et les </w:t>
      </w:r>
      <w:r w:rsidR="00F51CB0" w:rsidRPr="003142E2">
        <w:rPr>
          <w:rFonts w:ascii="Calibri" w:eastAsia="Calibri" w:hAnsi="Calibri" w:cs="Calibri"/>
          <w:b/>
          <w:bCs/>
          <w:color w:val="000000" w:themeColor="text1"/>
          <w:lang w:val="fr-FR"/>
        </w:rPr>
        <w:t xml:space="preserve">décideurs </w:t>
      </w:r>
      <w:r w:rsidRPr="003142E2">
        <w:rPr>
          <w:rFonts w:ascii="Calibri" w:eastAsia="Calibri" w:hAnsi="Calibri" w:cs="Calibri"/>
          <w:b/>
          <w:color w:val="000000" w:themeColor="text1"/>
          <w:lang w:val="fr-FR"/>
        </w:rPr>
        <w:t xml:space="preserve">à nous écouter </w:t>
      </w:r>
      <w:r w:rsidR="00E12396" w:rsidRPr="003142E2">
        <w:rPr>
          <w:rFonts w:ascii="Calibri" w:eastAsia="Calibri" w:hAnsi="Calibri" w:cs="Calibri"/>
          <w:b/>
          <w:bCs/>
          <w:color w:val="000000" w:themeColor="text1"/>
          <w:lang w:val="fr-FR"/>
        </w:rPr>
        <w:t>!</w:t>
      </w:r>
    </w:p>
    <w:p w14:paraId="778F1AD1" w14:textId="77777777" w:rsidR="00326409" w:rsidRPr="003142E2" w:rsidRDefault="00A729E5">
      <w:pPr>
        <w:spacing w:after="200" w:line="276" w:lineRule="auto"/>
        <w:rPr>
          <w:rFonts w:ascii="Calibri" w:eastAsia="Calibri" w:hAnsi="Calibri" w:cs="Calibri"/>
          <w:b/>
          <w:bCs/>
          <w:u w:val="single"/>
          <w:lang w:val="fr-FR"/>
        </w:rPr>
      </w:pPr>
      <w:r w:rsidRPr="003142E2">
        <w:rPr>
          <w:rFonts w:ascii="Calibri" w:eastAsia="Calibri" w:hAnsi="Calibri" w:cs="Calibri"/>
          <w:b/>
          <w:bCs/>
          <w:color w:val="000000" w:themeColor="text1"/>
          <w:lang w:val="fr-FR"/>
        </w:rPr>
        <w:t xml:space="preserve">Ce </w:t>
      </w:r>
      <w:r w:rsidR="00000000" w:rsidRPr="003142E2">
        <w:rPr>
          <w:rFonts w:ascii="Calibri" w:eastAsia="Calibri" w:hAnsi="Calibri" w:cs="Calibri"/>
          <w:b/>
          <w:bCs/>
          <w:color w:val="000000" w:themeColor="text1"/>
          <w:lang w:val="fr-FR"/>
        </w:rPr>
        <w:t xml:space="preserve">Manifeste a pour </w:t>
      </w:r>
      <w:r w:rsidRPr="003142E2">
        <w:rPr>
          <w:rFonts w:ascii="Calibri" w:eastAsia="Calibri" w:hAnsi="Calibri" w:cs="Calibri"/>
          <w:b/>
          <w:bCs/>
          <w:color w:val="000000" w:themeColor="text1"/>
          <w:lang w:val="fr-FR"/>
        </w:rPr>
        <w:t>but d'améliorer l'</w:t>
      </w:r>
      <w:r w:rsidR="00000000" w:rsidRPr="003142E2">
        <w:rPr>
          <w:rFonts w:ascii="Calibri" w:eastAsia="Calibri" w:hAnsi="Calibri" w:cs="Calibri"/>
          <w:b/>
          <w:bCs/>
          <w:color w:val="000000" w:themeColor="text1"/>
          <w:lang w:val="fr-FR"/>
        </w:rPr>
        <w:t xml:space="preserve">image des capacités de leadership des femmes et des filles handicapées. </w:t>
      </w:r>
      <w:r w:rsidR="00000000" w:rsidRPr="003142E2">
        <w:rPr>
          <w:rFonts w:ascii="Calibri" w:eastAsia="Calibri" w:hAnsi="Calibri" w:cs="Calibri"/>
          <w:b/>
          <w:bCs/>
          <w:lang w:val="fr-FR"/>
        </w:rPr>
        <w:t>L'autonomisation est au cœur de ce manifeste</w:t>
      </w:r>
      <w:r w:rsidR="00000000" w:rsidRPr="003142E2">
        <w:rPr>
          <w:rFonts w:ascii="Calibri" w:eastAsia="Calibri" w:hAnsi="Calibri" w:cs="Calibri"/>
          <w:b/>
          <w:bCs/>
          <w:u w:val="single"/>
          <w:lang w:val="fr-FR"/>
        </w:rPr>
        <w:t xml:space="preserve">. </w:t>
      </w:r>
    </w:p>
    <w:p w14:paraId="4804C9E6" w14:textId="1C8B0833" w:rsidR="00326409" w:rsidRPr="003142E2" w:rsidRDefault="00000000">
      <w:pPr>
        <w:spacing w:after="200" w:line="276" w:lineRule="auto"/>
        <w:rPr>
          <w:rFonts w:ascii="Calibri" w:eastAsia="Calibri" w:hAnsi="Calibri" w:cs="Calibri"/>
          <w:color w:val="000000" w:themeColor="text1"/>
          <w:lang w:val="fr-FR"/>
        </w:rPr>
      </w:pPr>
      <w:r w:rsidRPr="003142E2">
        <w:rPr>
          <w:rFonts w:ascii="Calibri" w:eastAsia="Calibri" w:hAnsi="Calibri" w:cs="Calibri"/>
          <w:color w:val="000000" w:themeColor="text1"/>
          <w:lang w:val="fr-FR"/>
        </w:rPr>
        <w:t xml:space="preserve">Dans le cadre du présent document, le terme "leadership" ne se limite pas à la signification technique de l'exercice de fonctions officielles de direction. Le </w:t>
      </w:r>
      <w:r w:rsidRPr="003142E2">
        <w:rPr>
          <w:rFonts w:ascii="Calibri" w:eastAsia="Calibri" w:hAnsi="Calibri" w:cs="Calibri"/>
          <w:lang w:val="fr-FR"/>
        </w:rPr>
        <w:t xml:space="preserve">leadership permet à chacun de mener sa vie comme </w:t>
      </w:r>
      <w:r w:rsidR="003142E2">
        <w:rPr>
          <w:rFonts w:ascii="Calibri" w:eastAsia="Calibri" w:hAnsi="Calibri" w:cs="Calibri"/>
          <w:lang w:val="fr-FR"/>
        </w:rPr>
        <w:t>elle.</w:t>
      </w:r>
      <w:r w:rsidRPr="003142E2">
        <w:rPr>
          <w:rFonts w:ascii="Calibri" w:eastAsia="Calibri" w:hAnsi="Calibri" w:cs="Calibri"/>
          <w:lang w:val="fr-FR"/>
        </w:rPr>
        <w:t xml:space="preserve">il l'entend. Les femmes et les filles </w:t>
      </w:r>
      <w:r w:rsidRPr="003142E2">
        <w:rPr>
          <w:rFonts w:ascii="Calibri" w:eastAsia="Calibri" w:hAnsi="Calibri" w:cs="Calibri"/>
          <w:color w:val="000000" w:themeColor="text1"/>
          <w:lang w:val="fr-FR"/>
        </w:rPr>
        <w:t>handicapées, en tant qu'étudiantes, mères, employées et</w:t>
      </w:r>
      <w:r w:rsidR="000C33DA" w:rsidRPr="003142E2">
        <w:rPr>
          <w:rFonts w:ascii="Calibri" w:eastAsia="Calibri" w:hAnsi="Calibri" w:cs="Calibri"/>
          <w:color w:val="000000" w:themeColor="text1"/>
          <w:lang w:val="fr-FR"/>
        </w:rPr>
        <w:t xml:space="preserve">, </w:t>
      </w:r>
      <w:r w:rsidRPr="003142E2">
        <w:rPr>
          <w:rFonts w:ascii="Calibri" w:eastAsia="Calibri" w:hAnsi="Calibri" w:cs="Calibri"/>
          <w:color w:val="000000" w:themeColor="text1"/>
          <w:lang w:val="fr-FR"/>
        </w:rPr>
        <w:t xml:space="preserve">en général, en tant que membres de la </w:t>
      </w:r>
      <w:r w:rsidR="19D77030" w:rsidRPr="003142E2">
        <w:rPr>
          <w:rFonts w:ascii="Calibri" w:eastAsia="Calibri" w:hAnsi="Calibri" w:cs="Calibri"/>
          <w:color w:val="000000" w:themeColor="text1"/>
          <w:lang w:val="fr-FR"/>
        </w:rPr>
        <w:t>société</w:t>
      </w:r>
      <w:r w:rsidRPr="003142E2" w:rsidDel="00A729E5">
        <w:rPr>
          <w:rFonts w:ascii="Calibri" w:eastAsia="Calibri" w:hAnsi="Calibri" w:cs="Calibri"/>
          <w:color w:val="000000" w:themeColor="text1"/>
          <w:lang w:val="fr-FR"/>
        </w:rPr>
        <w:t xml:space="preserve">, </w:t>
      </w:r>
      <w:r w:rsidRPr="003142E2">
        <w:rPr>
          <w:rFonts w:ascii="Calibri" w:eastAsia="Calibri" w:hAnsi="Calibri" w:cs="Calibri"/>
          <w:color w:val="000000" w:themeColor="text1"/>
          <w:lang w:val="fr-FR"/>
        </w:rPr>
        <w:t xml:space="preserve">devraient pouvoir mener leur </w:t>
      </w:r>
      <w:r w:rsidR="4EB069D4" w:rsidRPr="003142E2">
        <w:rPr>
          <w:rFonts w:ascii="Calibri" w:eastAsia="Calibri" w:hAnsi="Calibri" w:cs="Calibri"/>
          <w:color w:val="000000" w:themeColor="text1"/>
          <w:lang w:val="fr-FR"/>
        </w:rPr>
        <w:t xml:space="preserve">vie de </w:t>
      </w:r>
      <w:r w:rsidRPr="003142E2">
        <w:rPr>
          <w:rFonts w:ascii="Calibri" w:eastAsia="Calibri" w:hAnsi="Calibri" w:cs="Calibri"/>
          <w:color w:val="000000" w:themeColor="text1"/>
          <w:lang w:val="fr-FR"/>
        </w:rPr>
        <w:t xml:space="preserve">manière indépendante. </w:t>
      </w:r>
    </w:p>
    <w:p w14:paraId="7AC24DB3" w14:textId="77777777" w:rsidR="00326409" w:rsidRPr="003142E2" w:rsidRDefault="00000000">
      <w:pPr>
        <w:spacing w:after="200" w:line="276" w:lineRule="auto"/>
        <w:rPr>
          <w:rFonts w:ascii="Calibri" w:eastAsia="Calibri" w:hAnsi="Calibri" w:cs="Calibri"/>
          <w:color w:val="000000" w:themeColor="text1"/>
          <w:lang w:val="fr-FR"/>
        </w:rPr>
      </w:pPr>
      <w:r w:rsidRPr="003142E2">
        <w:rPr>
          <w:rFonts w:ascii="Calibri" w:eastAsia="Calibri" w:hAnsi="Calibri" w:cs="Calibri"/>
          <w:color w:val="000000" w:themeColor="text1"/>
          <w:lang w:val="fr-FR"/>
        </w:rPr>
        <w:t xml:space="preserve">En cette période cruciale </w:t>
      </w:r>
      <w:r w:rsidR="00A729E5" w:rsidRPr="003142E2">
        <w:rPr>
          <w:rFonts w:ascii="Calibri" w:eastAsia="Calibri" w:hAnsi="Calibri" w:cs="Calibri"/>
          <w:color w:val="000000" w:themeColor="text1"/>
          <w:lang w:val="fr-FR"/>
        </w:rPr>
        <w:t xml:space="preserve">où </w:t>
      </w:r>
      <w:r w:rsidRPr="003142E2">
        <w:rPr>
          <w:rFonts w:ascii="Calibri" w:eastAsia="Calibri" w:hAnsi="Calibri" w:cs="Calibri"/>
          <w:color w:val="000000" w:themeColor="text1"/>
          <w:lang w:val="fr-FR"/>
        </w:rPr>
        <w:t xml:space="preserve">l'Union européenne se prépare aux </w:t>
      </w:r>
      <w:r w:rsidR="000C33DA" w:rsidRPr="003142E2">
        <w:rPr>
          <w:rFonts w:ascii="Calibri" w:eastAsia="Calibri" w:hAnsi="Calibri" w:cs="Calibri"/>
          <w:color w:val="000000" w:themeColor="text1"/>
          <w:lang w:val="fr-FR"/>
        </w:rPr>
        <w:t xml:space="preserve">élections européennes de </w:t>
      </w:r>
      <w:r w:rsidRPr="003142E2">
        <w:rPr>
          <w:rFonts w:ascii="Calibri" w:eastAsia="Calibri" w:hAnsi="Calibri" w:cs="Calibri"/>
          <w:color w:val="000000" w:themeColor="text1"/>
          <w:lang w:val="fr-FR"/>
        </w:rPr>
        <w:t xml:space="preserve">2024, </w:t>
      </w:r>
      <w:r w:rsidR="00384FD1" w:rsidRPr="003142E2">
        <w:rPr>
          <w:rFonts w:ascii="Calibri" w:eastAsia="Calibri" w:hAnsi="Calibri" w:cs="Calibri"/>
          <w:color w:val="000000" w:themeColor="text1"/>
          <w:lang w:val="fr-FR"/>
        </w:rPr>
        <w:t xml:space="preserve">ce Manifeste vise à </w:t>
      </w:r>
      <w:r w:rsidRPr="003142E2">
        <w:rPr>
          <w:rFonts w:ascii="Calibri" w:eastAsia="Calibri" w:hAnsi="Calibri" w:cs="Calibri"/>
          <w:color w:val="000000" w:themeColor="text1"/>
          <w:lang w:val="fr-FR"/>
        </w:rPr>
        <w:t xml:space="preserve">émanciper les femmes et les filles en situation de handicap </w:t>
      </w:r>
      <w:r w:rsidR="008839B8" w:rsidRPr="003142E2">
        <w:rPr>
          <w:rFonts w:ascii="Calibri" w:eastAsia="Calibri" w:hAnsi="Calibri" w:cs="Calibri"/>
          <w:color w:val="000000" w:themeColor="text1"/>
          <w:lang w:val="fr-FR"/>
        </w:rPr>
        <w:t xml:space="preserve">et à garantir leur participation active </w:t>
      </w:r>
      <w:r w:rsidRPr="003142E2">
        <w:rPr>
          <w:rFonts w:ascii="Calibri" w:eastAsia="Calibri" w:hAnsi="Calibri" w:cs="Calibri"/>
          <w:color w:val="000000" w:themeColor="text1"/>
          <w:lang w:val="fr-FR"/>
        </w:rPr>
        <w:t xml:space="preserve">à la construction d'un avenir inclusif. Il devrait être garanti que les femmes en situation de handicap bénéficient de </w:t>
      </w:r>
      <w:r w:rsidR="00384FD1" w:rsidRPr="003142E2">
        <w:rPr>
          <w:rFonts w:ascii="Calibri" w:eastAsia="Calibri" w:hAnsi="Calibri" w:cs="Calibri"/>
          <w:color w:val="000000" w:themeColor="text1"/>
          <w:lang w:val="fr-FR"/>
        </w:rPr>
        <w:t xml:space="preserve">manière égale </w:t>
      </w:r>
      <w:r w:rsidRPr="003142E2">
        <w:rPr>
          <w:rFonts w:ascii="Calibri" w:eastAsia="Calibri" w:hAnsi="Calibri" w:cs="Calibri"/>
          <w:color w:val="000000" w:themeColor="text1"/>
          <w:lang w:val="fr-FR"/>
        </w:rPr>
        <w:t xml:space="preserve">du " </w:t>
      </w:r>
      <w:hyperlink r:id="rId12" w:history="1">
        <w:r w:rsidRPr="003142E2">
          <w:rPr>
            <w:rStyle w:val="Lienhypertexte"/>
            <w:rFonts w:ascii="Calibri" w:eastAsia="Calibri" w:hAnsi="Calibri" w:cs="Calibri"/>
            <w:lang w:val="fr-FR"/>
          </w:rPr>
          <w:t>droit de vote et du droit d'éligibilité aux élections européennes, indépendamment de leur statut de capacité juridique et de leur pays de résidence dans l'UE</w:t>
        </w:r>
      </w:hyperlink>
      <w:r w:rsidRPr="003142E2">
        <w:rPr>
          <w:rFonts w:ascii="Calibri" w:eastAsia="Calibri" w:hAnsi="Calibri" w:cs="Calibri"/>
          <w:color w:val="000000" w:themeColor="text1"/>
          <w:lang w:val="fr-FR"/>
        </w:rPr>
        <w:t xml:space="preserve"> ".</w:t>
      </w:r>
    </w:p>
    <w:p w14:paraId="0B2BC15E" w14:textId="5E1F9874" w:rsidR="00326409" w:rsidRPr="003142E2" w:rsidRDefault="00000000">
      <w:pPr>
        <w:spacing w:after="200" w:line="276" w:lineRule="auto"/>
        <w:rPr>
          <w:rFonts w:ascii="Calibri" w:eastAsia="Calibri" w:hAnsi="Calibri" w:cs="Calibri"/>
          <w:color w:val="000000" w:themeColor="text1"/>
          <w:lang w:val="fr-FR"/>
        </w:rPr>
      </w:pPr>
      <w:r w:rsidRPr="003142E2">
        <w:rPr>
          <w:rFonts w:ascii="Calibri" w:eastAsia="Calibri" w:hAnsi="Calibri" w:cs="Calibri"/>
          <w:color w:val="000000" w:themeColor="text1"/>
          <w:lang w:val="fr-FR"/>
        </w:rPr>
        <w:t>Ce document s'adresse à toutes les femmes et filles handicapées, aux organisations de personnes handicapées, aux militant</w:t>
      </w:r>
      <w:r w:rsidR="003142E2">
        <w:rPr>
          <w:rFonts w:ascii="Calibri" w:eastAsia="Calibri" w:hAnsi="Calibri" w:cs="Calibri"/>
          <w:color w:val="000000" w:themeColor="text1"/>
          <w:lang w:val="fr-FR"/>
        </w:rPr>
        <w:t>.e</w:t>
      </w:r>
      <w:r w:rsidRPr="003142E2">
        <w:rPr>
          <w:rFonts w:ascii="Calibri" w:eastAsia="Calibri" w:hAnsi="Calibri" w:cs="Calibri"/>
          <w:color w:val="000000" w:themeColor="text1"/>
          <w:lang w:val="fr-FR"/>
        </w:rPr>
        <w:t xml:space="preserve">s, aux </w:t>
      </w:r>
      <w:r w:rsidR="00F51CB0" w:rsidRPr="003142E2">
        <w:rPr>
          <w:rFonts w:ascii="Calibri" w:eastAsia="Calibri" w:hAnsi="Calibri" w:cs="Calibri"/>
          <w:color w:val="000000" w:themeColor="text1"/>
          <w:lang w:val="fr-FR"/>
        </w:rPr>
        <w:t>décideurs politiques</w:t>
      </w:r>
      <w:r w:rsidRPr="003142E2">
        <w:rPr>
          <w:rFonts w:ascii="Calibri" w:eastAsia="Calibri" w:hAnsi="Calibri" w:cs="Calibri"/>
          <w:color w:val="000000" w:themeColor="text1"/>
          <w:lang w:val="fr-FR"/>
        </w:rPr>
        <w:t xml:space="preserve">, aux </w:t>
      </w:r>
      <w:proofErr w:type="spellStart"/>
      <w:r w:rsidRPr="003142E2">
        <w:rPr>
          <w:rFonts w:ascii="Calibri" w:eastAsia="Calibri" w:hAnsi="Calibri" w:cs="Calibri"/>
          <w:color w:val="000000" w:themeColor="text1"/>
          <w:lang w:val="fr-FR"/>
        </w:rPr>
        <w:t>professionnel</w:t>
      </w:r>
      <w:r w:rsidR="003142E2">
        <w:rPr>
          <w:rFonts w:ascii="Calibri" w:eastAsia="Calibri" w:hAnsi="Calibri" w:cs="Calibri"/>
          <w:color w:val="000000" w:themeColor="text1"/>
          <w:lang w:val="fr-FR"/>
        </w:rPr>
        <w:t>.le</w:t>
      </w:r>
      <w:r w:rsidRPr="003142E2">
        <w:rPr>
          <w:rFonts w:ascii="Calibri" w:eastAsia="Calibri" w:hAnsi="Calibri" w:cs="Calibri"/>
          <w:color w:val="000000" w:themeColor="text1"/>
          <w:lang w:val="fr-FR"/>
        </w:rPr>
        <w:t>s</w:t>
      </w:r>
      <w:proofErr w:type="spellEnd"/>
      <w:r w:rsidRPr="003142E2">
        <w:rPr>
          <w:rFonts w:ascii="Calibri" w:eastAsia="Calibri" w:hAnsi="Calibri" w:cs="Calibri"/>
          <w:color w:val="000000" w:themeColor="text1"/>
          <w:lang w:val="fr-FR"/>
        </w:rPr>
        <w:t xml:space="preserve"> et à toutes les </w:t>
      </w:r>
      <w:r w:rsidR="00DE259A" w:rsidRPr="003142E2">
        <w:rPr>
          <w:rFonts w:ascii="Calibri" w:eastAsia="Calibri" w:hAnsi="Calibri" w:cs="Calibri"/>
          <w:color w:val="000000" w:themeColor="text1"/>
          <w:lang w:val="fr-FR"/>
        </w:rPr>
        <w:t xml:space="preserve">organisations et instances </w:t>
      </w:r>
      <w:r w:rsidR="00384FD1" w:rsidRPr="003142E2">
        <w:rPr>
          <w:rFonts w:ascii="Calibri" w:eastAsia="Calibri" w:hAnsi="Calibri" w:cs="Calibri"/>
          <w:color w:val="000000" w:themeColor="text1"/>
          <w:lang w:val="fr-FR"/>
        </w:rPr>
        <w:t>concernées par l'</w:t>
      </w:r>
      <w:r w:rsidRPr="003142E2">
        <w:rPr>
          <w:rFonts w:ascii="Calibri" w:eastAsia="Calibri" w:hAnsi="Calibri" w:cs="Calibri"/>
          <w:color w:val="000000" w:themeColor="text1"/>
          <w:lang w:val="fr-FR"/>
        </w:rPr>
        <w:t>égalité des droits et des chances pour les femmes et les filles handicapées dans la société.</w:t>
      </w:r>
    </w:p>
    <w:p w14:paraId="28A5F802" w14:textId="5E7B18FF" w:rsidR="00326409" w:rsidRDefault="00000000">
      <w:pPr>
        <w:pStyle w:val="Titre1"/>
        <w:numPr>
          <w:ilvl w:val="0"/>
          <w:numId w:val="15"/>
        </w:numPr>
        <w:rPr>
          <w:rFonts w:eastAsia="Calibri"/>
        </w:rPr>
      </w:pPr>
      <w:bookmarkStart w:id="2" w:name="_Toc150521483"/>
      <w:r w:rsidRPr="003142E2">
        <w:rPr>
          <w:rFonts w:eastAsia="Calibri"/>
          <w:lang w:val="fr-FR"/>
        </w:rPr>
        <w:br w:type="column"/>
      </w:r>
      <w:bookmarkStart w:id="3" w:name="_Toc150521673"/>
      <w:r w:rsidR="00CE28BF" w:rsidRPr="00546BD1">
        <w:rPr>
          <w:rFonts w:eastAsia="Calibri"/>
        </w:rPr>
        <w:lastRenderedPageBreak/>
        <w:t xml:space="preserve">Le </w:t>
      </w:r>
      <w:proofErr w:type="spellStart"/>
      <w:r w:rsidR="003142E2">
        <w:rPr>
          <w:rFonts w:eastAsia="Calibri"/>
        </w:rPr>
        <w:t>parcours</w:t>
      </w:r>
      <w:proofErr w:type="spellEnd"/>
      <w:r w:rsidR="00CE28BF" w:rsidRPr="00546BD1">
        <w:rPr>
          <w:rFonts w:eastAsia="Calibri"/>
        </w:rPr>
        <w:t xml:space="preserve"> </w:t>
      </w:r>
      <w:proofErr w:type="spellStart"/>
      <w:r w:rsidR="00CE28BF" w:rsidRPr="00546BD1">
        <w:rPr>
          <w:rFonts w:eastAsia="Calibri"/>
        </w:rPr>
        <w:t>jusqu'à</w:t>
      </w:r>
      <w:proofErr w:type="spellEnd"/>
      <w:r w:rsidR="00CE28BF" w:rsidRPr="00546BD1">
        <w:rPr>
          <w:rFonts w:eastAsia="Calibri"/>
        </w:rPr>
        <w:t xml:space="preserve"> </w:t>
      </w:r>
      <w:proofErr w:type="spellStart"/>
      <w:r w:rsidR="00CE28BF" w:rsidRPr="00546BD1">
        <w:rPr>
          <w:rFonts w:eastAsia="Calibri"/>
        </w:rPr>
        <w:t>présent</w:t>
      </w:r>
      <w:bookmarkEnd w:id="2"/>
      <w:bookmarkEnd w:id="3"/>
      <w:proofErr w:type="spellEnd"/>
    </w:p>
    <w:p w14:paraId="02283BCC" w14:textId="77777777" w:rsidR="00326409" w:rsidRPr="003142E2" w:rsidRDefault="00000000">
      <w:pPr>
        <w:spacing w:after="200" w:line="276" w:lineRule="auto"/>
        <w:rPr>
          <w:rFonts w:ascii="Calibri" w:eastAsia="Calibri" w:hAnsi="Calibri" w:cs="Calibri"/>
          <w:color w:val="000000" w:themeColor="text1"/>
          <w:lang w:val="fr-FR"/>
        </w:rPr>
      </w:pPr>
      <w:r w:rsidRPr="003142E2">
        <w:rPr>
          <w:rFonts w:ascii="Calibri" w:eastAsia="Calibri" w:hAnsi="Calibri" w:cs="Calibri"/>
          <w:color w:val="000000" w:themeColor="text1"/>
          <w:lang w:val="fr-FR"/>
        </w:rPr>
        <w:t>Nous, femmes handicapées</w:t>
      </w:r>
      <w:r w:rsidR="00CE28BF" w:rsidRPr="003142E2">
        <w:rPr>
          <w:rFonts w:ascii="Calibri" w:eastAsia="Calibri" w:hAnsi="Calibri" w:cs="Calibri"/>
          <w:color w:val="000000" w:themeColor="text1"/>
          <w:lang w:val="fr-FR"/>
        </w:rPr>
        <w:t xml:space="preserve">, </w:t>
      </w:r>
      <w:r w:rsidRPr="003142E2">
        <w:rPr>
          <w:rFonts w:ascii="Calibri" w:eastAsia="Calibri" w:hAnsi="Calibri" w:cs="Calibri"/>
          <w:color w:val="000000" w:themeColor="text1"/>
          <w:lang w:val="fr-FR"/>
        </w:rPr>
        <w:t xml:space="preserve">déclarons que les crises de ces dernières années ont eu un impact considérable sur nos vies. Cet </w:t>
      </w:r>
      <w:r w:rsidR="00CE28BF" w:rsidRPr="003142E2">
        <w:rPr>
          <w:rFonts w:ascii="Calibri" w:eastAsia="Calibri" w:hAnsi="Calibri" w:cs="Calibri"/>
          <w:color w:val="000000" w:themeColor="text1"/>
          <w:lang w:val="fr-FR"/>
        </w:rPr>
        <w:t>impact négatif a été aggravé par l'</w:t>
      </w:r>
      <w:r w:rsidRPr="003142E2">
        <w:rPr>
          <w:rFonts w:ascii="Calibri" w:eastAsia="Calibri" w:hAnsi="Calibri" w:cs="Calibri"/>
          <w:color w:val="000000" w:themeColor="text1"/>
          <w:lang w:val="fr-FR"/>
        </w:rPr>
        <w:t>absence de réponses inclusives de la part des États</w:t>
      </w:r>
      <w:r w:rsidR="00CE28BF" w:rsidRPr="003142E2">
        <w:rPr>
          <w:rFonts w:ascii="Calibri" w:eastAsia="Calibri" w:hAnsi="Calibri" w:cs="Calibri"/>
          <w:color w:val="000000" w:themeColor="text1"/>
          <w:lang w:val="fr-FR"/>
        </w:rPr>
        <w:t xml:space="preserve">, ce qui a </w:t>
      </w:r>
      <w:r w:rsidR="00DE259A" w:rsidRPr="003142E2">
        <w:rPr>
          <w:rFonts w:ascii="Calibri" w:eastAsia="Calibri" w:hAnsi="Calibri" w:cs="Calibri"/>
          <w:color w:val="000000" w:themeColor="text1"/>
          <w:lang w:val="fr-FR"/>
        </w:rPr>
        <w:t xml:space="preserve">mis en danger nos droits humains fondamentaux, notamment le droit à l'égalité, le droit à la vie, l'accès à la justice, à la </w:t>
      </w:r>
      <w:hyperlink r:id="rId13">
        <w:r w:rsidRPr="003142E2">
          <w:rPr>
            <w:rStyle w:val="Lienhypertexte"/>
            <w:rFonts w:ascii="Calibri" w:eastAsia="Calibri" w:hAnsi="Calibri" w:cs="Calibri"/>
            <w:lang w:val="fr-FR"/>
          </w:rPr>
          <w:t>liberté et à la sécurité</w:t>
        </w:r>
      </w:hyperlink>
      <w:r w:rsidRPr="003142E2">
        <w:rPr>
          <w:rFonts w:ascii="Calibri" w:eastAsia="Calibri" w:hAnsi="Calibri" w:cs="Calibri"/>
          <w:color w:val="000000" w:themeColor="text1"/>
          <w:lang w:val="fr-FR"/>
        </w:rPr>
        <w:t>, entre autres.</w:t>
      </w:r>
    </w:p>
    <w:p w14:paraId="5C8AB722" w14:textId="44C364D2" w:rsidR="00326409" w:rsidRPr="003142E2" w:rsidRDefault="00000000">
      <w:pPr>
        <w:spacing w:after="200" w:line="276" w:lineRule="auto"/>
        <w:rPr>
          <w:rFonts w:ascii="Calibri" w:eastAsia="Calibri" w:hAnsi="Calibri" w:cs="Calibri"/>
          <w:b/>
          <w:bCs/>
          <w:color w:val="000000" w:themeColor="text1"/>
          <w:lang w:val="fr-FR"/>
        </w:rPr>
      </w:pPr>
      <w:r w:rsidRPr="003142E2">
        <w:rPr>
          <w:rFonts w:ascii="Calibri" w:eastAsia="Calibri" w:hAnsi="Calibri" w:cs="Calibri"/>
          <w:b/>
          <w:bCs/>
          <w:color w:val="000000" w:themeColor="text1"/>
          <w:lang w:val="fr-FR"/>
        </w:rPr>
        <w:t xml:space="preserve">Nous déclarons </w:t>
      </w:r>
      <w:r w:rsidR="00C17230" w:rsidRPr="003142E2">
        <w:rPr>
          <w:rFonts w:ascii="Calibri" w:eastAsia="Calibri" w:hAnsi="Calibri" w:cs="Calibri"/>
          <w:b/>
          <w:bCs/>
          <w:color w:val="000000" w:themeColor="text1"/>
          <w:lang w:val="fr-FR"/>
        </w:rPr>
        <w:t xml:space="preserve">que seule </w:t>
      </w:r>
      <w:r w:rsidRPr="003142E2">
        <w:rPr>
          <w:rFonts w:ascii="Calibri" w:eastAsia="Calibri" w:hAnsi="Calibri" w:cs="Calibri"/>
          <w:b/>
          <w:bCs/>
          <w:color w:val="000000" w:themeColor="text1"/>
          <w:lang w:val="fr-FR"/>
        </w:rPr>
        <w:t xml:space="preserve">notre participation active à la reconstruction des sociétés peut permettre à nos droits </w:t>
      </w:r>
      <w:r w:rsidR="003142E2" w:rsidRPr="003142E2">
        <w:rPr>
          <w:rFonts w:ascii="Calibri" w:eastAsia="Calibri" w:hAnsi="Calibri" w:cs="Calibri"/>
          <w:b/>
          <w:bCs/>
          <w:color w:val="000000" w:themeColor="text1"/>
          <w:lang w:val="fr-FR"/>
        </w:rPr>
        <w:t>humains</w:t>
      </w:r>
      <w:r w:rsidR="00C17230" w:rsidRPr="003142E2">
        <w:rPr>
          <w:rFonts w:ascii="Calibri" w:eastAsia="Calibri" w:hAnsi="Calibri" w:cs="Calibri"/>
          <w:b/>
          <w:bCs/>
          <w:color w:val="000000" w:themeColor="text1"/>
          <w:lang w:val="fr-FR"/>
        </w:rPr>
        <w:t xml:space="preserve"> </w:t>
      </w:r>
      <w:r w:rsidRPr="003142E2">
        <w:rPr>
          <w:rFonts w:ascii="Calibri" w:eastAsia="Calibri" w:hAnsi="Calibri" w:cs="Calibri"/>
          <w:b/>
          <w:bCs/>
          <w:color w:val="000000" w:themeColor="text1"/>
          <w:lang w:val="fr-FR"/>
        </w:rPr>
        <w:t xml:space="preserve">et à nos </w:t>
      </w:r>
      <w:r w:rsidR="008A4B1B" w:rsidRPr="003142E2">
        <w:rPr>
          <w:rFonts w:ascii="Calibri" w:eastAsia="Calibri" w:hAnsi="Calibri" w:cs="Calibri"/>
          <w:b/>
          <w:bCs/>
          <w:color w:val="000000" w:themeColor="text1"/>
          <w:lang w:val="fr-FR"/>
        </w:rPr>
        <w:t xml:space="preserve">besoins d'être pleinement </w:t>
      </w:r>
      <w:r w:rsidR="00DE259A" w:rsidRPr="003142E2">
        <w:rPr>
          <w:rFonts w:ascii="Calibri" w:eastAsia="Calibri" w:hAnsi="Calibri" w:cs="Calibri"/>
          <w:b/>
          <w:bCs/>
          <w:color w:val="000000" w:themeColor="text1"/>
          <w:lang w:val="fr-FR"/>
        </w:rPr>
        <w:t>satisfaits</w:t>
      </w:r>
      <w:r w:rsidRPr="003142E2">
        <w:rPr>
          <w:rFonts w:ascii="Calibri" w:eastAsia="Calibri" w:hAnsi="Calibri" w:cs="Calibri"/>
          <w:b/>
          <w:bCs/>
          <w:color w:val="000000" w:themeColor="text1"/>
          <w:lang w:val="fr-FR"/>
        </w:rPr>
        <w:t>.</w:t>
      </w:r>
    </w:p>
    <w:p w14:paraId="50A06BC5" w14:textId="77777777" w:rsidR="00326409" w:rsidRPr="003142E2" w:rsidRDefault="00000000">
      <w:pPr>
        <w:spacing w:after="200" w:line="276" w:lineRule="auto"/>
        <w:rPr>
          <w:rFonts w:ascii="Calibri" w:eastAsia="Calibri" w:hAnsi="Calibri" w:cs="Calibri"/>
          <w:color w:val="000000" w:themeColor="text1"/>
          <w:lang w:val="fr-FR"/>
        </w:rPr>
      </w:pPr>
      <w:r w:rsidRPr="003142E2">
        <w:rPr>
          <w:rFonts w:ascii="Calibri" w:eastAsia="Calibri" w:hAnsi="Calibri" w:cs="Calibri"/>
          <w:color w:val="000000" w:themeColor="text1"/>
          <w:lang w:val="fr-FR"/>
        </w:rPr>
        <w:t>Nous déclarons que</w:t>
      </w:r>
      <w:r w:rsidR="008A4B1B" w:rsidRPr="003142E2">
        <w:rPr>
          <w:rFonts w:ascii="Calibri" w:eastAsia="Calibri" w:hAnsi="Calibri" w:cs="Calibri"/>
          <w:color w:val="000000" w:themeColor="text1"/>
          <w:lang w:val="fr-FR"/>
        </w:rPr>
        <w:t xml:space="preserve">, </w:t>
      </w:r>
      <w:r w:rsidRPr="003142E2">
        <w:rPr>
          <w:rFonts w:ascii="Calibri" w:eastAsia="Calibri" w:hAnsi="Calibri" w:cs="Calibri"/>
          <w:color w:val="000000" w:themeColor="text1"/>
          <w:lang w:val="fr-FR"/>
        </w:rPr>
        <w:t xml:space="preserve">pour </w:t>
      </w:r>
      <w:r w:rsidR="12BBF967" w:rsidRPr="003142E2">
        <w:rPr>
          <w:rFonts w:ascii="Calibri" w:eastAsia="Calibri" w:hAnsi="Calibri" w:cs="Calibri"/>
          <w:color w:val="000000" w:themeColor="text1"/>
          <w:lang w:val="fr-FR"/>
        </w:rPr>
        <w:t xml:space="preserve">éliminer les </w:t>
      </w:r>
      <w:r w:rsidRPr="003142E2">
        <w:rPr>
          <w:rFonts w:ascii="Calibri" w:eastAsia="Calibri" w:hAnsi="Calibri" w:cs="Calibri"/>
          <w:color w:val="000000" w:themeColor="text1"/>
          <w:lang w:val="fr-FR"/>
        </w:rPr>
        <w:t xml:space="preserve">effets disproportionnés de la </w:t>
      </w:r>
      <w:r w:rsidR="00DE259A" w:rsidRPr="003142E2">
        <w:rPr>
          <w:rFonts w:ascii="Calibri" w:eastAsia="Calibri" w:hAnsi="Calibri" w:cs="Calibri"/>
          <w:color w:val="000000" w:themeColor="text1"/>
          <w:lang w:val="fr-FR"/>
        </w:rPr>
        <w:t xml:space="preserve">discrimination </w:t>
      </w:r>
      <w:r w:rsidRPr="003142E2">
        <w:rPr>
          <w:rFonts w:ascii="Calibri" w:eastAsia="Calibri" w:hAnsi="Calibri" w:cs="Calibri"/>
          <w:color w:val="000000" w:themeColor="text1"/>
          <w:lang w:val="fr-FR"/>
        </w:rPr>
        <w:t xml:space="preserve">intersectionnelle, les femmes et les filles handicapées doivent </w:t>
      </w:r>
      <w:r w:rsidR="00F16587" w:rsidRPr="003142E2">
        <w:rPr>
          <w:rFonts w:ascii="Calibri" w:eastAsia="Calibri" w:hAnsi="Calibri" w:cs="Calibri"/>
          <w:color w:val="000000" w:themeColor="text1"/>
          <w:lang w:val="fr-FR"/>
        </w:rPr>
        <w:t>prendre</w:t>
      </w:r>
      <w:r w:rsidRPr="003142E2">
        <w:rPr>
          <w:rFonts w:ascii="Calibri" w:eastAsia="Calibri" w:hAnsi="Calibri" w:cs="Calibri"/>
          <w:color w:val="000000" w:themeColor="text1"/>
          <w:lang w:val="fr-FR"/>
        </w:rPr>
        <w:t xml:space="preserve"> la tête des </w:t>
      </w:r>
      <w:r w:rsidR="003628FD" w:rsidRPr="003142E2">
        <w:rPr>
          <w:rFonts w:ascii="Calibri" w:eastAsia="Calibri" w:hAnsi="Calibri" w:cs="Calibri"/>
          <w:color w:val="000000" w:themeColor="text1"/>
          <w:lang w:val="fr-FR"/>
        </w:rPr>
        <w:t xml:space="preserve">efforts visant à faire respecter </w:t>
      </w:r>
      <w:r w:rsidRPr="003142E2">
        <w:rPr>
          <w:rFonts w:ascii="Calibri" w:eastAsia="Calibri" w:hAnsi="Calibri" w:cs="Calibri"/>
          <w:color w:val="000000" w:themeColor="text1"/>
          <w:lang w:val="fr-FR"/>
        </w:rPr>
        <w:t>leurs droits humains.</w:t>
      </w:r>
    </w:p>
    <w:p w14:paraId="35533BEF" w14:textId="77777777" w:rsidR="00326409" w:rsidRPr="003142E2" w:rsidRDefault="00000000">
      <w:pPr>
        <w:spacing w:after="200" w:line="276" w:lineRule="auto"/>
        <w:rPr>
          <w:rFonts w:ascii="Calibri" w:eastAsia="Calibri" w:hAnsi="Calibri" w:cs="Calibri"/>
          <w:color w:val="000000" w:themeColor="text1"/>
          <w:lang w:val="fr-FR"/>
        </w:rPr>
      </w:pPr>
      <w:r w:rsidRPr="003142E2">
        <w:rPr>
          <w:rFonts w:ascii="Calibri" w:eastAsia="Calibri" w:hAnsi="Calibri" w:cs="Calibri"/>
          <w:color w:val="000000" w:themeColor="text1"/>
          <w:lang w:val="fr-FR"/>
        </w:rPr>
        <w:t xml:space="preserve">Nous déclarons que </w:t>
      </w:r>
      <w:r w:rsidR="0085270D" w:rsidRPr="003142E2">
        <w:rPr>
          <w:rFonts w:ascii="Calibri" w:eastAsia="Calibri" w:hAnsi="Calibri" w:cs="Calibri"/>
          <w:color w:val="000000" w:themeColor="text1"/>
          <w:lang w:val="fr-FR"/>
        </w:rPr>
        <w:t xml:space="preserve">seule la pleine </w:t>
      </w:r>
      <w:r w:rsidRPr="003142E2">
        <w:rPr>
          <w:rFonts w:ascii="Calibri" w:eastAsia="Calibri" w:hAnsi="Calibri" w:cs="Calibri"/>
          <w:color w:val="000000" w:themeColor="text1"/>
          <w:lang w:val="fr-FR"/>
        </w:rPr>
        <w:t xml:space="preserve">mise en œuvre de l'égalité des droits </w:t>
      </w:r>
      <w:r w:rsidR="00DE259A" w:rsidRPr="003142E2">
        <w:rPr>
          <w:rFonts w:ascii="Calibri" w:eastAsia="Calibri" w:hAnsi="Calibri" w:cs="Calibri"/>
          <w:color w:val="000000" w:themeColor="text1"/>
          <w:lang w:val="fr-FR"/>
        </w:rPr>
        <w:t xml:space="preserve">pour les </w:t>
      </w:r>
      <w:r w:rsidRPr="003142E2">
        <w:rPr>
          <w:rFonts w:ascii="Calibri" w:eastAsia="Calibri" w:hAnsi="Calibri" w:cs="Calibri"/>
          <w:color w:val="000000" w:themeColor="text1"/>
          <w:lang w:val="fr-FR"/>
        </w:rPr>
        <w:t xml:space="preserve">femmes et les filles handicapées peut garantir une transition juste </w:t>
      </w:r>
      <w:r w:rsidR="0016355F" w:rsidRPr="003142E2">
        <w:rPr>
          <w:rFonts w:ascii="Calibri" w:eastAsia="Calibri" w:hAnsi="Calibri" w:cs="Calibri"/>
          <w:color w:val="000000" w:themeColor="text1"/>
          <w:lang w:val="fr-FR"/>
        </w:rPr>
        <w:t xml:space="preserve">des inégalités </w:t>
      </w:r>
      <w:r w:rsidR="007F7F16" w:rsidRPr="003142E2">
        <w:rPr>
          <w:rFonts w:ascii="Calibri" w:eastAsia="Calibri" w:hAnsi="Calibri" w:cs="Calibri"/>
          <w:color w:val="000000" w:themeColor="text1"/>
          <w:lang w:val="fr-FR"/>
        </w:rPr>
        <w:t>et des injustices</w:t>
      </w:r>
      <w:r w:rsidRPr="003142E2">
        <w:rPr>
          <w:rFonts w:ascii="Calibri" w:eastAsia="Calibri" w:hAnsi="Calibri" w:cs="Calibri"/>
          <w:color w:val="000000" w:themeColor="text1"/>
          <w:lang w:val="fr-FR"/>
        </w:rPr>
        <w:t>.</w:t>
      </w:r>
    </w:p>
    <w:p w14:paraId="552F11B8" w14:textId="77777777" w:rsidR="00326409" w:rsidRPr="003142E2" w:rsidRDefault="00000000">
      <w:pPr>
        <w:pStyle w:val="Titre2"/>
        <w:rPr>
          <w:rFonts w:eastAsia="Calibri"/>
          <w:lang w:val="fr-FR"/>
        </w:rPr>
      </w:pPr>
      <w:bookmarkStart w:id="4" w:name="_Toc150521484"/>
      <w:bookmarkStart w:id="5" w:name="_Toc150521674"/>
      <w:r w:rsidRPr="003142E2">
        <w:rPr>
          <w:rFonts w:eastAsia="Calibri"/>
          <w:lang w:val="fr-FR"/>
        </w:rPr>
        <w:t xml:space="preserve">Violence </w:t>
      </w:r>
      <w:r w:rsidR="00A62C8D" w:rsidRPr="003142E2">
        <w:rPr>
          <w:rFonts w:eastAsia="Calibri"/>
          <w:lang w:val="fr-FR"/>
        </w:rPr>
        <w:t>à l'encontre des femmes et des filles handicapées</w:t>
      </w:r>
      <w:bookmarkEnd w:id="4"/>
      <w:bookmarkEnd w:id="5"/>
    </w:p>
    <w:p w14:paraId="09C7AE24" w14:textId="77777777" w:rsidR="00326409" w:rsidRPr="003142E2" w:rsidRDefault="00000000">
      <w:pPr>
        <w:spacing w:after="200" w:line="276" w:lineRule="auto"/>
        <w:rPr>
          <w:rFonts w:ascii="Calibri" w:eastAsia="Calibri" w:hAnsi="Calibri" w:cs="Calibri"/>
          <w:color w:val="000000" w:themeColor="text1"/>
          <w:lang w:val="fr-FR"/>
        </w:rPr>
      </w:pPr>
      <w:r w:rsidRPr="003142E2">
        <w:rPr>
          <w:rFonts w:ascii="Calibri" w:eastAsia="Calibri" w:hAnsi="Calibri" w:cs="Calibri"/>
          <w:color w:val="000000" w:themeColor="text1"/>
          <w:lang w:val="fr-FR"/>
        </w:rPr>
        <w:t xml:space="preserve">Les femmes et les filles handicapées sont toujours plus exposées à la </w:t>
      </w:r>
      <w:hyperlink r:id="rId14">
        <w:r w:rsidRPr="003142E2">
          <w:rPr>
            <w:rStyle w:val="Lienhypertexte"/>
            <w:rFonts w:ascii="Calibri" w:eastAsia="Calibri" w:hAnsi="Calibri" w:cs="Calibri"/>
            <w:lang w:val="fr-FR"/>
          </w:rPr>
          <w:t>violence</w:t>
        </w:r>
      </w:hyperlink>
      <w:r w:rsidRPr="003142E2">
        <w:rPr>
          <w:rFonts w:ascii="Calibri" w:eastAsia="Calibri" w:hAnsi="Calibri" w:cs="Calibri"/>
          <w:color w:val="000000" w:themeColor="text1"/>
          <w:lang w:val="fr-FR"/>
        </w:rPr>
        <w:t xml:space="preserve">, y compris à la </w:t>
      </w:r>
      <w:hyperlink r:id="rId15">
        <w:r w:rsidRPr="003142E2">
          <w:rPr>
            <w:rStyle w:val="Lienhypertexte"/>
            <w:rFonts w:ascii="Calibri" w:eastAsia="Calibri" w:hAnsi="Calibri" w:cs="Calibri"/>
            <w:lang w:val="fr-FR"/>
          </w:rPr>
          <w:t>traite des êtres humains</w:t>
        </w:r>
      </w:hyperlink>
      <w:r w:rsidRPr="003142E2">
        <w:rPr>
          <w:rFonts w:ascii="Calibri" w:eastAsia="Calibri" w:hAnsi="Calibri" w:cs="Calibri"/>
          <w:color w:val="000000" w:themeColor="text1"/>
          <w:lang w:val="fr-FR"/>
        </w:rPr>
        <w:t xml:space="preserve">, </w:t>
      </w:r>
      <w:r w:rsidR="00ED2BEA" w:rsidRPr="003142E2">
        <w:rPr>
          <w:rFonts w:ascii="Calibri" w:eastAsia="Calibri" w:hAnsi="Calibri" w:cs="Calibri"/>
          <w:color w:val="000000" w:themeColor="text1"/>
          <w:lang w:val="fr-FR"/>
        </w:rPr>
        <w:t xml:space="preserve">lors des </w:t>
      </w:r>
      <w:hyperlink r:id="rId16">
        <w:r w:rsidRPr="003142E2">
          <w:rPr>
            <w:rStyle w:val="Lienhypertexte"/>
            <w:rFonts w:ascii="Calibri" w:eastAsia="Calibri" w:hAnsi="Calibri" w:cs="Calibri"/>
            <w:lang w:val="fr-FR"/>
          </w:rPr>
          <w:t>crises humanitaires</w:t>
        </w:r>
      </w:hyperlink>
      <w:r w:rsidRPr="003142E2">
        <w:rPr>
          <w:rFonts w:ascii="Calibri" w:eastAsia="Calibri" w:hAnsi="Calibri" w:cs="Calibri"/>
          <w:color w:val="000000" w:themeColor="text1"/>
          <w:lang w:val="fr-FR"/>
        </w:rPr>
        <w:t xml:space="preserve">, et aux effets des catastrophes </w:t>
      </w:r>
      <w:r w:rsidR="00C94EE3" w:rsidRPr="003142E2">
        <w:rPr>
          <w:rFonts w:ascii="Calibri" w:eastAsia="Calibri" w:hAnsi="Calibri" w:cs="Calibri"/>
          <w:color w:val="000000" w:themeColor="text1"/>
          <w:lang w:val="fr-FR"/>
        </w:rPr>
        <w:t xml:space="preserve">naturelles et du </w:t>
      </w:r>
      <w:r w:rsidR="000B6E5D" w:rsidRPr="003142E2">
        <w:rPr>
          <w:rFonts w:ascii="Calibri" w:eastAsia="Calibri" w:hAnsi="Calibri" w:cs="Calibri"/>
          <w:color w:val="000000" w:themeColor="text1"/>
          <w:lang w:val="fr-FR"/>
        </w:rPr>
        <w:t>changement climatique</w:t>
      </w:r>
      <w:r w:rsidRPr="003142E2">
        <w:rPr>
          <w:rFonts w:ascii="Calibri" w:eastAsia="Calibri" w:hAnsi="Calibri" w:cs="Calibri"/>
          <w:color w:val="000000" w:themeColor="text1"/>
          <w:lang w:val="fr-FR"/>
        </w:rPr>
        <w:t>.</w:t>
      </w:r>
    </w:p>
    <w:p w14:paraId="4C705CF1" w14:textId="51D4476B" w:rsidR="00326409" w:rsidRPr="003142E2" w:rsidRDefault="00000000">
      <w:pPr>
        <w:spacing w:after="200" w:line="276" w:lineRule="auto"/>
        <w:rPr>
          <w:rFonts w:ascii="Calibri" w:eastAsia="Calibri" w:hAnsi="Calibri" w:cs="Calibri"/>
          <w:color w:val="000000" w:themeColor="text1"/>
          <w:lang w:val="fr-FR"/>
        </w:rPr>
      </w:pPr>
      <w:r w:rsidRPr="003142E2">
        <w:rPr>
          <w:rFonts w:ascii="Calibri" w:eastAsia="Calibri" w:hAnsi="Calibri" w:cs="Calibri"/>
          <w:color w:val="000000" w:themeColor="text1"/>
          <w:lang w:val="fr-FR"/>
        </w:rPr>
        <w:t xml:space="preserve">Nous soulignons que le taux de </w:t>
      </w:r>
      <w:hyperlink r:id="rId17">
        <w:r w:rsidRPr="003142E2">
          <w:rPr>
            <w:rStyle w:val="Lienhypertexte"/>
            <w:rFonts w:ascii="Calibri" w:eastAsia="Calibri" w:hAnsi="Calibri" w:cs="Calibri"/>
            <w:lang w:val="fr-FR"/>
          </w:rPr>
          <w:t>violence</w:t>
        </w:r>
      </w:hyperlink>
      <w:r w:rsidRPr="003142E2">
        <w:rPr>
          <w:rFonts w:ascii="Calibri" w:eastAsia="Calibri" w:hAnsi="Calibri" w:cs="Calibri"/>
          <w:color w:val="000000" w:themeColor="text1"/>
          <w:lang w:val="fr-FR"/>
        </w:rPr>
        <w:t xml:space="preserve"> à l'égard des femmes et des filles handicapées est inquiétant, car il est plus élevé que celui de la </w:t>
      </w:r>
      <w:r w:rsidRPr="003142E2">
        <w:rPr>
          <w:rFonts w:ascii="Calibri" w:eastAsia="Calibri" w:hAnsi="Calibri" w:cs="Calibri"/>
          <w:lang w:val="fr-FR"/>
        </w:rPr>
        <w:t xml:space="preserve">violence à l'égard des hommes ou des femmes non </w:t>
      </w:r>
      <w:r w:rsidRPr="003142E2">
        <w:rPr>
          <w:rFonts w:ascii="Calibri" w:eastAsia="Calibri" w:hAnsi="Calibri" w:cs="Calibri"/>
          <w:color w:val="000000" w:themeColor="text1"/>
          <w:lang w:val="fr-FR"/>
        </w:rPr>
        <w:t xml:space="preserve">handicapés. </w:t>
      </w:r>
      <w:r w:rsidR="00F77AEB" w:rsidRPr="003142E2">
        <w:rPr>
          <w:rFonts w:ascii="Calibri" w:eastAsia="Calibri" w:hAnsi="Calibri" w:cs="Calibri"/>
          <w:color w:val="000000" w:themeColor="text1"/>
          <w:lang w:val="fr-FR"/>
        </w:rPr>
        <w:t xml:space="preserve">En outre, des </w:t>
      </w:r>
      <w:r w:rsidR="00CC1A01" w:rsidRPr="003142E2">
        <w:rPr>
          <w:rFonts w:ascii="Calibri" w:eastAsia="Calibri" w:hAnsi="Calibri" w:cs="Calibri"/>
          <w:color w:val="000000" w:themeColor="text1"/>
          <w:lang w:val="fr-FR"/>
        </w:rPr>
        <w:t xml:space="preserve">types spécifiques de violence </w:t>
      </w:r>
      <w:r w:rsidR="00A57640" w:rsidRPr="003142E2">
        <w:rPr>
          <w:rFonts w:ascii="Calibri" w:eastAsia="Calibri" w:hAnsi="Calibri" w:cs="Calibri"/>
          <w:color w:val="000000" w:themeColor="text1"/>
          <w:lang w:val="fr-FR"/>
        </w:rPr>
        <w:t xml:space="preserve">touchent </w:t>
      </w:r>
      <w:r w:rsidR="00886D2D" w:rsidRPr="003142E2">
        <w:rPr>
          <w:rFonts w:ascii="Calibri" w:eastAsia="Calibri" w:hAnsi="Calibri" w:cs="Calibri"/>
          <w:color w:val="000000" w:themeColor="text1"/>
          <w:lang w:val="fr-FR"/>
        </w:rPr>
        <w:t xml:space="preserve">les femmes et les filles handicapées uniquement en raison de leurs identités </w:t>
      </w:r>
      <w:r w:rsidR="00DE259A" w:rsidRPr="003142E2">
        <w:rPr>
          <w:rFonts w:ascii="Calibri" w:eastAsia="Calibri" w:hAnsi="Calibri" w:cs="Calibri"/>
          <w:color w:val="000000" w:themeColor="text1"/>
          <w:lang w:val="fr-FR"/>
        </w:rPr>
        <w:t xml:space="preserve">marginalisées </w:t>
      </w:r>
      <w:r w:rsidR="00886D2D" w:rsidRPr="003142E2">
        <w:rPr>
          <w:rFonts w:ascii="Calibri" w:eastAsia="Calibri" w:hAnsi="Calibri" w:cs="Calibri"/>
          <w:color w:val="000000" w:themeColor="text1"/>
          <w:lang w:val="fr-FR"/>
        </w:rPr>
        <w:t xml:space="preserve">croisées. </w:t>
      </w:r>
      <w:r w:rsidR="00216E1A" w:rsidRPr="003142E2">
        <w:rPr>
          <w:rFonts w:ascii="Calibri" w:eastAsia="Calibri" w:hAnsi="Calibri" w:cs="Calibri"/>
          <w:color w:val="000000" w:themeColor="text1"/>
          <w:lang w:val="fr-FR"/>
        </w:rPr>
        <w:t xml:space="preserve">Parfois, la violence fondée sur le genre est </w:t>
      </w:r>
      <w:r w:rsidR="00473D25" w:rsidRPr="003142E2">
        <w:rPr>
          <w:rFonts w:ascii="Calibri" w:eastAsia="Calibri" w:hAnsi="Calibri" w:cs="Calibri"/>
          <w:color w:val="000000" w:themeColor="text1"/>
          <w:lang w:val="fr-FR"/>
        </w:rPr>
        <w:t>à l'</w:t>
      </w:r>
      <w:r w:rsidR="00216E1A" w:rsidRPr="003142E2">
        <w:rPr>
          <w:rFonts w:ascii="Calibri" w:eastAsia="Calibri" w:hAnsi="Calibri" w:cs="Calibri"/>
          <w:color w:val="000000" w:themeColor="text1"/>
          <w:lang w:val="fr-FR"/>
        </w:rPr>
        <w:t xml:space="preserve">origine des causes profondes du handicap </w:t>
      </w:r>
      <w:proofErr w:type="gramStart"/>
      <w:r w:rsidR="00216E1A" w:rsidRPr="003142E2">
        <w:rPr>
          <w:rFonts w:ascii="Calibri" w:eastAsia="Calibri" w:hAnsi="Calibri" w:cs="Calibri"/>
          <w:color w:val="000000" w:themeColor="text1"/>
          <w:lang w:val="fr-FR"/>
        </w:rPr>
        <w:t>( )</w:t>
      </w:r>
      <w:proofErr w:type="gramEnd"/>
      <w:r w:rsidR="00216E1A" w:rsidRPr="003142E2">
        <w:rPr>
          <w:rFonts w:ascii="Calibri" w:eastAsia="Calibri" w:hAnsi="Calibri" w:cs="Calibri"/>
          <w:color w:val="000000" w:themeColor="text1"/>
          <w:lang w:val="fr-FR"/>
        </w:rPr>
        <w:t>.</w:t>
      </w:r>
    </w:p>
    <w:p w14:paraId="0DAA566E" w14:textId="77777777" w:rsidR="00326409" w:rsidRPr="003142E2" w:rsidRDefault="00000000">
      <w:pPr>
        <w:spacing w:after="200" w:line="276" w:lineRule="auto"/>
        <w:rPr>
          <w:rFonts w:ascii="Calibri" w:eastAsia="Calibri" w:hAnsi="Calibri" w:cs="Calibri"/>
          <w:color w:val="000000" w:themeColor="text1"/>
          <w:lang w:val="fr-FR"/>
        </w:rPr>
      </w:pPr>
      <w:r w:rsidRPr="003142E2">
        <w:rPr>
          <w:rFonts w:ascii="Calibri" w:eastAsia="Calibri" w:hAnsi="Calibri" w:cs="Calibri"/>
          <w:color w:val="000000" w:themeColor="text1"/>
          <w:lang w:val="fr-FR"/>
        </w:rPr>
        <w:t xml:space="preserve">Plus de </w:t>
      </w:r>
      <w:r w:rsidR="00F77AEB" w:rsidRPr="003142E2">
        <w:rPr>
          <w:rFonts w:ascii="Calibri" w:eastAsia="Calibri" w:hAnsi="Calibri" w:cs="Calibri"/>
          <w:color w:val="000000" w:themeColor="text1"/>
          <w:lang w:val="fr-FR"/>
        </w:rPr>
        <w:t xml:space="preserve">60 % des </w:t>
      </w:r>
      <w:r w:rsidR="00DE259A" w:rsidRPr="003142E2">
        <w:rPr>
          <w:rFonts w:ascii="Calibri" w:eastAsia="Calibri" w:hAnsi="Calibri" w:cs="Calibri"/>
          <w:color w:val="000000" w:themeColor="text1"/>
          <w:lang w:val="fr-FR"/>
        </w:rPr>
        <w:t xml:space="preserve">participants à l'enquête </w:t>
      </w:r>
      <w:r w:rsidR="00F77AEB" w:rsidRPr="003142E2">
        <w:rPr>
          <w:rFonts w:ascii="Calibri" w:eastAsia="Calibri" w:hAnsi="Calibri" w:cs="Calibri"/>
          <w:lang w:val="fr-FR"/>
        </w:rPr>
        <w:t>ont subi au</w:t>
      </w:r>
      <w:r w:rsidR="00F77AEB" w:rsidRPr="003142E2">
        <w:rPr>
          <w:rFonts w:ascii="Calibri" w:eastAsia="Calibri" w:hAnsi="Calibri" w:cs="Calibri"/>
          <w:u w:val="single"/>
          <w:lang w:val="fr-FR"/>
        </w:rPr>
        <w:t xml:space="preserve"> </w:t>
      </w:r>
      <w:r w:rsidR="00F77AEB" w:rsidRPr="003142E2">
        <w:rPr>
          <w:rFonts w:ascii="Calibri" w:eastAsia="Calibri" w:hAnsi="Calibri" w:cs="Calibri"/>
          <w:color w:val="000000" w:themeColor="text1"/>
          <w:lang w:val="fr-FR"/>
        </w:rPr>
        <w:t>moins une forme de violence fondée sur leur identité intersectionnelle de femmes handicapées.</w:t>
      </w:r>
    </w:p>
    <w:p w14:paraId="5AC27B5F" w14:textId="57C4C4B6" w:rsidR="00326409" w:rsidRPr="003142E2" w:rsidRDefault="00000000">
      <w:pPr>
        <w:spacing w:after="200" w:line="276" w:lineRule="auto"/>
        <w:rPr>
          <w:rFonts w:ascii="Calibri" w:eastAsia="Calibri" w:hAnsi="Calibri" w:cs="Calibri"/>
          <w:color w:val="000000" w:themeColor="text1"/>
          <w:lang w:val="fr-FR"/>
        </w:rPr>
      </w:pPr>
      <w:r w:rsidRPr="003142E2">
        <w:rPr>
          <w:rFonts w:ascii="Calibri" w:eastAsia="Calibri" w:hAnsi="Calibri" w:cs="Calibri"/>
          <w:color w:val="000000" w:themeColor="text1"/>
          <w:lang w:val="fr-FR"/>
        </w:rPr>
        <w:t xml:space="preserve">Elle est souvent plus grave dans sa forme, plus répétitive dans son action et plus longue dans le temps. </w:t>
      </w:r>
      <w:r w:rsidR="00886D2D" w:rsidRPr="003142E2">
        <w:rPr>
          <w:rFonts w:ascii="Calibri" w:eastAsia="Calibri" w:hAnsi="Calibri" w:cs="Calibri"/>
          <w:color w:val="000000" w:themeColor="text1"/>
          <w:lang w:val="fr-FR"/>
        </w:rPr>
        <w:t xml:space="preserve">Elle </w:t>
      </w:r>
      <w:proofErr w:type="gramStart"/>
      <w:r w:rsidR="00F77AEB" w:rsidRPr="003142E2">
        <w:rPr>
          <w:rFonts w:ascii="Calibri" w:eastAsia="Calibri" w:hAnsi="Calibri" w:cs="Calibri"/>
          <w:color w:val="000000" w:themeColor="text1"/>
          <w:lang w:val="fr-FR"/>
        </w:rPr>
        <w:t>a</w:t>
      </w:r>
      <w:proofErr w:type="gramEnd"/>
      <w:r w:rsidR="00F77AEB" w:rsidRPr="003142E2">
        <w:rPr>
          <w:rFonts w:ascii="Calibri" w:eastAsia="Calibri" w:hAnsi="Calibri" w:cs="Calibri"/>
          <w:color w:val="000000" w:themeColor="text1"/>
          <w:lang w:val="fr-FR"/>
        </w:rPr>
        <w:t xml:space="preserve"> des conséquences durables et souvent irréversibles. </w:t>
      </w:r>
      <w:r w:rsidR="00CC5B85" w:rsidRPr="003142E2">
        <w:rPr>
          <w:rFonts w:ascii="Calibri" w:eastAsia="Calibri" w:hAnsi="Calibri" w:cs="Calibri"/>
          <w:color w:val="000000" w:themeColor="text1"/>
          <w:lang w:val="fr-FR"/>
        </w:rPr>
        <w:t xml:space="preserve">En outre, la </w:t>
      </w:r>
      <w:r w:rsidR="00F77AEB" w:rsidRPr="003142E2">
        <w:rPr>
          <w:rFonts w:ascii="Calibri" w:eastAsia="Calibri" w:hAnsi="Calibri" w:cs="Calibri"/>
          <w:color w:val="000000" w:themeColor="text1"/>
          <w:lang w:val="fr-FR"/>
        </w:rPr>
        <w:t xml:space="preserve">société est moins susceptible d'agir pour protéger les femmes et les filles handicapées de la violence. </w:t>
      </w:r>
      <w:r w:rsidR="00473D25" w:rsidRPr="003142E2">
        <w:rPr>
          <w:rFonts w:ascii="Calibri" w:eastAsia="Calibri" w:hAnsi="Calibri" w:cs="Calibri"/>
          <w:color w:val="000000" w:themeColor="text1"/>
          <w:lang w:val="fr-FR"/>
        </w:rPr>
        <w:t xml:space="preserve">La violence, y compris la violence sexuelle, au sein de la famille suscite également des inquiétudes. </w:t>
      </w:r>
    </w:p>
    <w:p w14:paraId="7203DB4D" w14:textId="77777777" w:rsidR="00326409" w:rsidRPr="003142E2" w:rsidRDefault="00000000">
      <w:pPr>
        <w:spacing w:after="200" w:line="276" w:lineRule="auto"/>
        <w:rPr>
          <w:rFonts w:ascii="Calibri" w:eastAsia="Calibri" w:hAnsi="Calibri" w:cs="Calibri"/>
          <w:lang w:val="fr-FR"/>
        </w:rPr>
      </w:pPr>
      <w:r w:rsidRPr="003142E2">
        <w:rPr>
          <w:rFonts w:ascii="Calibri" w:eastAsia="Calibri" w:hAnsi="Calibri" w:cs="Calibri"/>
          <w:lang w:val="fr-FR"/>
        </w:rPr>
        <w:t xml:space="preserve">Nous </w:t>
      </w:r>
      <w:r w:rsidR="00335609" w:rsidRPr="003142E2">
        <w:rPr>
          <w:rFonts w:ascii="Calibri" w:eastAsia="Calibri" w:hAnsi="Calibri" w:cs="Calibri"/>
          <w:lang w:val="fr-FR"/>
        </w:rPr>
        <w:t xml:space="preserve">souhaitons </w:t>
      </w:r>
      <w:r w:rsidRPr="003142E2">
        <w:rPr>
          <w:rFonts w:ascii="Calibri" w:eastAsia="Calibri" w:hAnsi="Calibri" w:cs="Calibri"/>
          <w:lang w:val="fr-FR"/>
        </w:rPr>
        <w:t xml:space="preserve">mettre l'accent sur certaines questions importantes </w:t>
      </w:r>
      <w:r w:rsidR="00335609" w:rsidRPr="003142E2">
        <w:rPr>
          <w:rFonts w:ascii="Calibri" w:eastAsia="Calibri" w:hAnsi="Calibri" w:cs="Calibri"/>
          <w:lang w:val="fr-FR"/>
        </w:rPr>
        <w:t>:</w:t>
      </w:r>
    </w:p>
    <w:p w14:paraId="1901197A" w14:textId="456B80D0" w:rsidR="00326409" w:rsidRPr="003142E2" w:rsidRDefault="00000000">
      <w:pPr>
        <w:pStyle w:val="Paragraphedeliste"/>
        <w:numPr>
          <w:ilvl w:val="0"/>
          <w:numId w:val="2"/>
        </w:numPr>
        <w:spacing w:after="200" w:line="276" w:lineRule="auto"/>
        <w:rPr>
          <w:rFonts w:ascii="Calibri" w:eastAsia="Calibri" w:hAnsi="Calibri" w:cs="Calibri"/>
          <w:color w:val="000000" w:themeColor="text1"/>
          <w:lang w:val="fr-FR"/>
        </w:rPr>
      </w:pPr>
      <w:r w:rsidRPr="003142E2">
        <w:rPr>
          <w:rFonts w:ascii="Calibri" w:eastAsia="Calibri" w:hAnsi="Calibri" w:cs="Calibri"/>
          <w:color w:val="000000" w:themeColor="text1"/>
          <w:lang w:val="fr-FR"/>
        </w:rPr>
        <w:t xml:space="preserve">Les femmes et les filles handicapées sont particulièrement visées par diverses </w:t>
      </w:r>
      <w:r w:rsidRPr="003142E2">
        <w:rPr>
          <w:rFonts w:ascii="Calibri" w:eastAsia="Calibri" w:hAnsi="Calibri" w:cs="Calibri"/>
          <w:lang w:val="fr-FR"/>
        </w:rPr>
        <w:t xml:space="preserve">formes </w:t>
      </w:r>
      <w:r w:rsidRPr="003142E2">
        <w:rPr>
          <w:rFonts w:ascii="Calibri" w:eastAsia="Calibri" w:hAnsi="Calibri" w:cs="Calibri"/>
          <w:u w:val="single"/>
          <w:lang w:val="fr-FR"/>
        </w:rPr>
        <w:t xml:space="preserve">de </w:t>
      </w:r>
      <w:r w:rsidRPr="003142E2">
        <w:rPr>
          <w:rFonts w:ascii="Calibri" w:eastAsia="Calibri" w:hAnsi="Calibri" w:cs="Calibri"/>
          <w:color w:val="000000" w:themeColor="text1"/>
          <w:lang w:val="fr-FR"/>
        </w:rPr>
        <w:t>violence psychologique, notamment les brimades</w:t>
      </w:r>
      <w:r w:rsidR="00CC5B85" w:rsidRPr="003142E2">
        <w:rPr>
          <w:rFonts w:ascii="Calibri" w:eastAsia="Calibri" w:hAnsi="Calibri" w:cs="Calibri"/>
          <w:color w:val="000000" w:themeColor="text1"/>
          <w:lang w:val="fr-FR"/>
        </w:rPr>
        <w:t>, le harcèlement</w:t>
      </w:r>
      <w:r w:rsidRPr="003142E2">
        <w:rPr>
          <w:rFonts w:ascii="Calibri" w:eastAsia="Calibri" w:hAnsi="Calibri" w:cs="Calibri"/>
          <w:color w:val="000000" w:themeColor="text1"/>
          <w:lang w:val="fr-FR"/>
        </w:rPr>
        <w:t xml:space="preserve">, la mise en lumière, </w:t>
      </w:r>
      <w:r w:rsidRPr="003142E2">
        <w:rPr>
          <w:rFonts w:ascii="Calibri" w:eastAsia="Calibri" w:hAnsi="Calibri" w:cs="Calibri"/>
          <w:color w:val="000000" w:themeColor="text1"/>
          <w:lang w:val="fr-FR"/>
        </w:rPr>
        <w:lastRenderedPageBreak/>
        <w:t>l'isolement</w:t>
      </w:r>
      <w:r w:rsidR="000946A7" w:rsidRPr="003142E2">
        <w:rPr>
          <w:rFonts w:ascii="Calibri" w:eastAsia="Calibri" w:hAnsi="Calibri" w:cs="Calibri"/>
          <w:color w:val="000000" w:themeColor="text1"/>
          <w:lang w:val="fr-FR"/>
        </w:rPr>
        <w:t xml:space="preserve">, la </w:t>
      </w:r>
      <w:r w:rsidRPr="003142E2">
        <w:rPr>
          <w:rFonts w:ascii="Calibri" w:eastAsia="Calibri" w:hAnsi="Calibri" w:cs="Calibri"/>
          <w:color w:val="000000" w:themeColor="text1"/>
          <w:lang w:val="fr-FR"/>
        </w:rPr>
        <w:t xml:space="preserve">négligence, le contrôle </w:t>
      </w:r>
      <w:r w:rsidR="00BF40D8" w:rsidRPr="003142E2">
        <w:rPr>
          <w:rFonts w:ascii="Calibri" w:eastAsia="Calibri" w:hAnsi="Calibri" w:cs="Calibri"/>
          <w:color w:val="000000" w:themeColor="text1"/>
          <w:lang w:val="fr-FR"/>
        </w:rPr>
        <w:t xml:space="preserve">abusif et </w:t>
      </w:r>
      <w:r w:rsidRPr="003142E2">
        <w:rPr>
          <w:rFonts w:ascii="Calibri" w:eastAsia="Calibri" w:hAnsi="Calibri" w:cs="Calibri"/>
          <w:color w:val="000000" w:themeColor="text1"/>
          <w:lang w:val="fr-FR"/>
        </w:rPr>
        <w:t xml:space="preserve">l'agression verbale. Selon l'enquête, </w:t>
      </w:r>
      <w:r w:rsidR="001A4C38" w:rsidRPr="003142E2">
        <w:rPr>
          <w:rFonts w:ascii="Calibri" w:eastAsia="Calibri" w:hAnsi="Calibri" w:cs="Calibri"/>
          <w:color w:val="000000" w:themeColor="text1"/>
          <w:lang w:val="fr-FR"/>
        </w:rPr>
        <w:t xml:space="preserve">56 % </w:t>
      </w:r>
      <w:r w:rsidRPr="003142E2">
        <w:rPr>
          <w:rFonts w:ascii="Calibri" w:eastAsia="Calibri" w:hAnsi="Calibri" w:cs="Calibri"/>
          <w:color w:val="000000" w:themeColor="text1"/>
          <w:lang w:val="fr-FR"/>
        </w:rPr>
        <w:t>des participant</w:t>
      </w:r>
      <w:r w:rsidR="003142E2">
        <w:rPr>
          <w:rFonts w:ascii="Calibri" w:eastAsia="Calibri" w:hAnsi="Calibri" w:cs="Calibri"/>
          <w:color w:val="000000" w:themeColor="text1"/>
          <w:lang w:val="fr-FR"/>
        </w:rPr>
        <w:t>e</w:t>
      </w:r>
      <w:r w:rsidRPr="003142E2">
        <w:rPr>
          <w:rFonts w:ascii="Calibri" w:eastAsia="Calibri" w:hAnsi="Calibri" w:cs="Calibri"/>
          <w:color w:val="000000" w:themeColor="text1"/>
          <w:lang w:val="fr-FR"/>
        </w:rPr>
        <w:t>s ont subi des violences psychologiques à la maison, à l'</w:t>
      </w:r>
      <w:r w:rsidR="001F7D18" w:rsidRPr="003142E2">
        <w:rPr>
          <w:rFonts w:ascii="Calibri" w:eastAsia="Calibri" w:hAnsi="Calibri" w:cs="Calibri"/>
          <w:color w:val="000000" w:themeColor="text1"/>
          <w:lang w:val="fr-FR"/>
        </w:rPr>
        <w:t>école,</w:t>
      </w:r>
      <w:r w:rsidRPr="003142E2">
        <w:rPr>
          <w:rFonts w:ascii="Calibri" w:eastAsia="Calibri" w:hAnsi="Calibri" w:cs="Calibri"/>
          <w:color w:val="000000" w:themeColor="text1"/>
          <w:lang w:val="fr-FR"/>
        </w:rPr>
        <w:t xml:space="preserve"> au travail et dans les lieux publics. La violence physique et sexuelle est également fréquente à l'égard des femmes et des filles handicapées</w:t>
      </w:r>
      <w:r w:rsidR="00CD36A4" w:rsidRPr="003142E2">
        <w:rPr>
          <w:rFonts w:ascii="Calibri" w:eastAsia="Calibri" w:hAnsi="Calibri" w:cs="Calibri"/>
          <w:color w:val="000000" w:themeColor="text1"/>
          <w:lang w:val="fr-FR"/>
        </w:rPr>
        <w:t xml:space="preserve">, </w:t>
      </w:r>
      <w:r w:rsidR="006C2F52" w:rsidRPr="003142E2">
        <w:rPr>
          <w:rFonts w:ascii="Calibri" w:eastAsia="Calibri" w:hAnsi="Calibri" w:cs="Calibri"/>
          <w:color w:val="000000" w:themeColor="text1"/>
          <w:lang w:val="fr-FR"/>
        </w:rPr>
        <w:t>les déficient</w:t>
      </w:r>
      <w:r w:rsidR="003142E2">
        <w:rPr>
          <w:rFonts w:ascii="Calibri" w:eastAsia="Calibri" w:hAnsi="Calibri" w:cs="Calibri"/>
          <w:color w:val="000000" w:themeColor="text1"/>
          <w:lang w:val="fr-FR"/>
        </w:rPr>
        <w:t>e</w:t>
      </w:r>
      <w:r w:rsidR="006C2F52" w:rsidRPr="003142E2">
        <w:rPr>
          <w:rFonts w:ascii="Calibri" w:eastAsia="Calibri" w:hAnsi="Calibri" w:cs="Calibri"/>
          <w:color w:val="000000" w:themeColor="text1"/>
          <w:lang w:val="fr-FR"/>
        </w:rPr>
        <w:t xml:space="preserve">s </w:t>
      </w:r>
      <w:r w:rsidR="00160012" w:rsidRPr="003142E2">
        <w:rPr>
          <w:rFonts w:ascii="Calibri" w:eastAsia="Calibri" w:hAnsi="Calibri" w:cs="Calibri"/>
          <w:color w:val="000000" w:themeColor="text1"/>
          <w:lang w:val="fr-FR"/>
        </w:rPr>
        <w:t>intellectuel</w:t>
      </w:r>
      <w:r w:rsidR="003142E2">
        <w:rPr>
          <w:rFonts w:ascii="Calibri" w:eastAsia="Calibri" w:hAnsi="Calibri" w:cs="Calibri"/>
          <w:color w:val="000000" w:themeColor="text1"/>
          <w:lang w:val="fr-FR"/>
        </w:rPr>
        <w:t>le</w:t>
      </w:r>
      <w:r w:rsidR="00160012" w:rsidRPr="003142E2">
        <w:rPr>
          <w:rFonts w:ascii="Calibri" w:eastAsia="Calibri" w:hAnsi="Calibri" w:cs="Calibri"/>
          <w:color w:val="000000" w:themeColor="text1"/>
          <w:lang w:val="fr-FR"/>
        </w:rPr>
        <w:t xml:space="preserve">s </w:t>
      </w:r>
      <w:r w:rsidR="006C2F52" w:rsidRPr="003142E2">
        <w:rPr>
          <w:rFonts w:ascii="Calibri" w:eastAsia="Calibri" w:hAnsi="Calibri" w:cs="Calibri"/>
          <w:color w:val="000000" w:themeColor="text1"/>
          <w:lang w:val="fr-FR"/>
        </w:rPr>
        <w:t>étant plus exposé</w:t>
      </w:r>
      <w:r w:rsidR="003142E2">
        <w:rPr>
          <w:rFonts w:ascii="Calibri" w:eastAsia="Calibri" w:hAnsi="Calibri" w:cs="Calibri"/>
          <w:color w:val="000000" w:themeColor="text1"/>
          <w:lang w:val="fr-FR"/>
        </w:rPr>
        <w:t>e</w:t>
      </w:r>
      <w:r w:rsidR="006C2F52" w:rsidRPr="003142E2">
        <w:rPr>
          <w:rFonts w:ascii="Calibri" w:eastAsia="Calibri" w:hAnsi="Calibri" w:cs="Calibri"/>
          <w:color w:val="000000" w:themeColor="text1"/>
          <w:lang w:val="fr-FR"/>
        </w:rPr>
        <w:t>s à certains types de violence que d'autres</w:t>
      </w:r>
      <w:r w:rsidRPr="003142E2">
        <w:rPr>
          <w:rFonts w:ascii="Calibri" w:eastAsia="Calibri" w:hAnsi="Calibri" w:cs="Calibri"/>
          <w:color w:val="000000" w:themeColor="text1"/>
          <w:lang w:val="fr-FR"/>
        </w:rPr>
        <w:t>.</w:t>
      </w:r>
    </w:p>
    <w:p w14:paraId="5A3B2493" w14:textId="77777777" w:rsidR="00326409" w:rsidRPr="003142E2" w:rsidRDefault="00000000">
      <w:pPr>
        <w:pStyle w:val="Paragraphedeliste"/>
        <w:numPr>
          <w:ilvl w:val="0"/>
          <w:numId w:val="2"/>
        </w:numPr>
        <w:spacing w:after="200" w:line="276" w:lineRule="auto"/>
        <w:rPr>
          <w:rFonts w:ascii="Calibri" w:eastAsia="Calibri" w:hAnsi="Calibri" w:cs="Calibri"/>
          <w:color w:val="000000" w:themeColor="text1"/>
          <w:lang w:val="fr-FR"/>
        </w:rPr>
      </w:pPr>
      <w:hyperlink r:id="rId18">
        <w:r w:rsidR="169AA294" w:rsidRPr="003142E2">
          <w:rPr>
            <w:rStyle w:val="Lienhypertexte"/>
            <w:rFonts w:ascii="Calibri" w:eastAsia="Calibri" w:hAnsi="Calibri" w:cs="Calibri"/>
            <w:lang w:val="fr-FR"/>
          </w:rPr>
          <w:t>La stérilisation forcée</w:t>
        </w:r>
      </w:hyperlink>
      <w:r w:rsidR="169AA294" w:rsidRPr="003142E2">
        <w:rPr>
          <w:rFonts w:ascii="Calibri" w:eastAsia="Calibri" w:hAnsi="Calibri" w:cs="Calibri"/>
          <w:color w:val="000000" w:themeColor="text1"/>
          <w:lang w:val="fr-FR"/>
        </w:rPr>
        <w:t xml:space="preserve"> est l'une des pratiques préjudiciables </w:t>
      </w:r>
      <w:r w:rsidR="000946A7" w:rsidRPr="003142E2">
        <w:rPr>
          <w:rFonts w:ascii="Calibri" w:eastAsia="Calibri" w:hAnsi="Calibri" w:cs="Calibri"/>
          <w:color w:val="000000" w:themeColor="text1"/>
          <w:lang w:val="fr-FR"/>
        </w:rPr>
        <w:t xml:space="preserve">dont les </w:t>
      </w:r>
      <w:r w:rsidR="169AA294" w:rsidRPr="003142E2">
        <w:rPr>
          <w:rFonts w:ascii="Calibri" w:eastAsia="Calibri" w:hAnsi="Calibri" w:cs="Calibri"/>
          <w:color w:val="000000" w:themeColor="text1"/>
          <w:lang w:val="fr-FR"/>
        </w:rPr>
        <w:t xml:space="preserve">femmes et les filles handicapées, en particulier celles qui présentent des déficiences intellectuelles et psychosociales, sont le plus souvent victimes. Elle est souvent </w:t>
      </w:r>
      <w:r w:rsidR="00335609" w:rsidRPr="003142E2">
        <w:rPr>
          <w:rFonts w:ascii="Calibri" w:eastAsia="Calibri" w:hAnsi="Calibri" w:cs="Calibri"/>
          <w:color w:val="000000" w:themeColor="text1"/>
          <w:lang w:val="fr-FR"/>
        </w:rPr>
        <w:t xml:space="preserve">directement liée </w:t>
      </w:r>
      <w:r w:rsidR="169AA294" w:rsidRPr="003142E2">
        <w:rPr>
          <w:rFonts w:ascii="Calibri" w:eastAsia="Calibri" w:hAnsi="Calibri" w:cs="Calibri"/>
          <w:color w:val="000000" w:themeColor="text1"/>
          <w:lang w:val="fr-FR"/>
        </w:rPr>
        <w:t xml:space="preserve">à l'institutionnalisation et aux mesures de privation de </w:t>
      </w:r>
      <w:r w:rsidR="009C1379" w:rsidRPr="003142E2">
        <w:rPr>
          <w:rFonts w:ascii="Calibri" w:eastAsia="Calibri" w:hAnsi="Calibri" w:cs="Calibri"/>
          <w:color w:val="000000" w:themeColor="text1"/>
          <w:lang w:val="fr-FR"/>
        </w:rPr>
        <w:t xml:space="preserve">liberté et de </w:t>
      </w:r>
      <w:r w:rsidR="169AA294" w:rsidRPr="003142E2">
        <w:rPr>
          <w:rFonts w:ascii="Calibri" w:eastAsia="Calibri" w:hAnsi="Calibri" w:cs="Calibri"/>
          <w:color w:val="000000" w:themeColor="text1"/>
          <w:lang w:val="fr-FR"/>
        </w:rPr>
        <w:t>capacité juridique</w:t>
      </w:r>
      <w:r w:rsidR="000946A7" w:rsidRPr="003142E2">
        <w:rPr>
          <w:rFonts w:ascii="Calibri" w:eastAsia="Calibri" w:hAnsi="Calibri" w:cs="Calibri"/>
          <w:color w:val="000000" w:themeColor="text1"/>
          <w:lang w:val="fr-FR"/>
        </w:rPr>
        <w:t xml:space="preserve">, </w:t>
      </w:r>
      <w:r w:rsidR="169AA294" w:rsidRPr="003142E2">
        <w:rPr>
          <w:rFonts w:ascii="Calibri" w:eastAsia="Calibri" w:hAnsi="Calibri" w:cs="Calibri"/>
          <w:color w:val="000000" w:themeColor="text1"/>
          <w:lang w:val="fr-FR"/>
        </w:rPr>
        <w:t xml:space="preserve">telles que la tutelle. Il s'agit d'un phénomène continu et généralisé qui se produit souvent derrière des portes </w:t>
      </w:r>
      <w:r w:rsidR="169AA294" w:rsidRPr="003142E2">
        <w:rPr>
          <w:rFonts w:ascii="Calibri" w:eastAsia="Calibri" w:hAnsi="Calibri" w:cs="Calibri"/>
          <w:lang w:val="fr-FR"/>
        </w:rPr>
        <w:t>closes</w:t>
      </w:r>
      <w:r w:rsidR="009C1379" w:rsidRPr="003142E2">
        <w:rPr>
          <w:rFonts w:ascii="Calibri" w:eastAsia="Calibri" w:hAnsi="Calibri" w:cs="Calibri"/>
          <w:color w:val="000000" w:themeColor="text1"/>
          <w:lang w:val="fr-FR"/>
        </w:rPr>
        <w:t>, dans un environnement secret</w:t>
      </w:r>
      <w:r w:rsidR="5E0E014D" w:rsidRPr="003142E2">
        <w:rPr>
          <w:rFonts w:ascii="Calibri" w:eastAsia="Calibri" w:hAnsi="Calibri" w:cs="Calibri"/>
          <w:color w:val="000000" w:themeColor="text1"/>
          <w:lang w:val="fr-FR"/>
        </w:rPr>
        <w:t xml:space="preserve">. </w:t>
      </w:r>
    </w:p>
    <w:p w14:paraId="29F711A4" w14:textId="77777777" w:rsidR="00326409" w:rsidRPr="003142E2" w:rsidRDefault="00000000">
      <w:pPr>
        <w:pStyle w:val="Paragraphedeliste"/>
        <w:numPr>
          <w:ilvl w:val="0"/>
          <w:numId w:val="2"/>
        </w:numPr>
        <w:spacing w:after="200" w:line="276" w:lineRule="auto"/>
        <w:rPr>
          <w:rFonts w:ascii="Calibri" w:eastAsia="Calibri" w:hAnsi="Calibri" w:cs="Calibri"/>
          <w:color w:val="000000" w:themeColor="text1"/>
          <w:lang w:val="fr-FR"/>
        </w:rPr>
      </w:pPr>
      <w:r w:rsidRPr="003142E2">
        <w:rPr>
          <w:rFonts w:ascii="Calibri" w:eastAsia="Calibri" w:hAnsi="Calibri" w:cs="Calibri"/>
          <w:color w:val="000000" w:themeColor="text1"/>
          <w:lang w:val="fr-FR"/>
        </w:rPr>
        <w:t xml:space="preserve">Le contrôle médical </w:t>
      </w:r>
      <w:r w:rsidR="00690C29" w:rsidRPr="003142E2">
        <w:rPr>
          <w:rFonts w:ascii="Calibri" w:eastAsia="Calibri" w:hAnsi="Calibri" w:cs="Calibri"/>
          <w:color w:val="000000" w:themeColor="text1"/>
          <w:lang w:val="fr-FR"/>
        </w:rPr>
        <w:t xml:space="preserve">par la coercition et le traitement forcé </w:t>
      </w:r>
      <w:r w:rsidRPr="003142E2">
        <w:rPr>
          <w:rFonts w:ascii="Calibri" w:eastAsia="Calibri" w:hAnsi="Calibri" w:cs="Calibri"/>
          <w:color w:val="000000" w:themeColor="text1"/>
          <w:lang w:val="fr-FR"/>
        </w:rPr>
        <w:t xml:space="preserve">est </w:t>
      </w:r>
      <w:r w:rsidR="000946A7" w:rsidRPr="003142E2">
        <w:rPr>
          <w:rFonts w:ascii="Calibri" w:eastAsia="Calibri" w:hAnsi="Calibri" w:cs="Calibri"/>
          <w:color w:val="000000" w:themeColor="text1"/>
          <w:lang w:val="fr-FR"/>
        </w:rPr>
        <w:t xml:space="preserve">encore </w:t>
      </w:r>
      <w:r w:rsidRPr="003142E2">
        <w:rPr>
          <w:rFonts w:ascii="Calibri" w:eastAsia="Calibri" w:hAnsi="Calibri" w:cs="Calibri"/>
          <w:lang w:val="fr-FR"/>
        </w:rPr>
        <w:t xml:space="preserve">exercé </w:t>
      </w:r>
      <w:r w:rsidRPr="003142E2">
        <w:rPr>
          <w:rFonts w:ascii="Calibri" w:eastAsia="Calibri" w:hAnsi="Calibri" w:cs="Calibri"/>
          <w:color w:val="000000" w:themeColor="text1"/>
          <w:lang w:val="fr-FR"/>
        </w:rPr>
        <w:t xml:space="preserve">sur de nombreuses femmes et filles handicapées, en particulier celles qui vivent dans des institutions </w:t>
      </w:r>
      <w:r w:rsidR="001415C3" w:rsidRPr="003142E2">
        <w:rPr>
          <w:rFonts w:ascii="Calibri" w:eastAsia="Calibri" w:hAnsi="Calibri" w:cs="Calibri"/>
          <w:color w:val="000000" w:themeColor="text1"/>
          <w:lang w:val="fr-FR"/>
        </w:rPr>
        <w:t>résidentielles et psychiatriques</w:t>
      </w:r>
      <w:r w:rsidR="00313B35" w:rsidRPr="003142E2">
        <w:rPr>
          <w:rFonts w:ascii="Calibri" w:eastAsia="Calibri" w:hAnsi="Calibri" w:cs="Calibri"/>
          <w:color w:val="000000" w:themeColor="text1"/>
          <w:lang w:val="fr-FR"/>
        </w:rPr>
        <w:t xml:space="preserve">. Elles peuvent recevoir de fortes doses de </w:t>
      </w:r>
      <w:r w:rsidR="00336FA4" w:rsidRPr="003142E2">
        <w:rPr>
          <w:rFonts w:ascii="Calibri" w:eastAsia="Calibri" w:hAnsi="Calibri" w:cs="Calibri"/>
          <w:color w:val="000000" w:themeColor="text1"/>
          <w:lang w:val="fr-FR"/>
        </w:rPr>
        <w:t xml:space="preserve">médicaments dans le </w:t>
      </w:r>
      <w:r w:rsidR="00690C29" w:rsidRPr="003142E2">
        <w:rPr>
          <w:rFonts w:ascii="Calibri" w:eastAsia="Calibri" w:hAnsi="Calibri" w:cs="Calibri"/>
          <w:color w:val="000000" w:themeColor="text1"/>
          <w:lang w:val="fr-FR"/>
        </w:rPr>
        <w:t xml:space="preserve">but de les </w:t>
      </w:r>
      <w:r w:rsidR="00721D27" w:rsidRPr="003142E2">
        <w:rPr>
          <w:rFonts w:ascii="Calibri" w:eastAsia="Calibri" w:hAnsi="Calibri" w:cs="Calibri"/>
          <w:color w:val="000000" w:themeColor="text1"/>
          <w:lang w:val="fr-FR"/>
        </w:rPr>
        <w:t xml:space="preserve">rendre </w:t>
      </w:r>
      <w:r w:rsidR="0019080E" w:rsidRPr="003142E2">
        <w:rPr>
          <w:rFonts w:ascii="Calibri" w:eastAsia="Calibri" w:hAnsi="Calibri" w:cs="Calibri"/>
          <w:color w:val="000000" w:themeColor="text1"/>
          <w:lang w:val="fr-FR"/>
        </w:rPr>
        <w:t xml:space="preserve">passives </w:t>
      </w:r>
      <w:r w:rsidR="008E5EFC" w:rsidRPr="003142E2">
        <w:rPr>
          <w:rFonts w:ascii="Calibri" w:eastAsia="Calibri" w:hAnsi="Calibri" w:cs="Calibri"/>
          <w:color w:val="000000" w:themeColor="text1"/>
          <w:lang w:val="fr-FR"/>
        </w:rPr>
        <w:t>et dociles</w:t>
      </w:r>
      <w:r w:rsidR="0019080E" w:rsidRPr="003142E2">
        <w:rPr>
          <w:rFonts w:ascii="Calibri" w:eastAsia="Calibri" w:hAnsi="Calibri" w:cs="Calibri"/>
          <w:color w:val="000000" w:themeColor="text1"/>
          <w:lang w:val="fr-FR"/>
        </w:rPr>
        <w:t xml:space="preserve">. De </w:t>
      </w:r>
      <w:r w:rsidR="003F401C" w:rsidRPr="003142E2">
        <w:rPr>
          <w:rFonts w:ascii="Calibri" w:eastAsia="Calibri" w:hAnsi="Calibri" w:cs="Calibri"/>
          <w:color w:val="000000" w:themeColor="text1"/>
          <w:lang w:val="fr-FR"/>
        </w:rPr>
        <w:t xml:space="preserve">même, leurs </w:t>
      </w:r>
      <w:r w:rsidR="001B2ABE" w:rsidRPr="003142E2">
        <w:rPr>
          <w:rFonts w:ascii="Calibri" w:eastAsia="Calibri" w:hAnsi="Calibri" w:cs="Calibri"/>
          <w:color w:val="000000" w:themeColor="text1"/>
          <w:lang w:val="fr-FR"/>
        </w:rPr>
        <w:t>droits</w:t>
      </w:r>
      <w:r w:rsidR="003F401C" w:rsidRPr="003142E2">
        <w:rPr>
          <w:rFonts w:ascii="Calibri" w:eastAsia="Calibri" w:hAnsi="Calibri" w:cs="Calibri"/>
          <w:color w:val="000000" w:themeColor="text1"/>
          <w:lang w:val="fr-FR"/>
        </w:rPr>
        <w:t xml:space="preserve"> sexuels et reproductifs </w:t>
      </w:r>
      <w:r w:rsidR="00092777" w:rsidRPr="003142E2">
        <w:rPr>
          <w:rFonts w:ascii="Calibri" w:eastAsia="Calibri" w:hAnsi="Calibri" w:cs="Calibri"/>
          <w:color w:val="000000" w:themeColor="text1"/>
          <w:lang w:val="fr-FR"/>
        </w:rPr>
        <w:t xml:space="preserve">peuvent être contrôlés </w:t>
      </w:r>
      <w:r w:rsidR="008E5EFC" w:rsidRPr="003142E2">
        <w:rPr>
          <w:rFonts w:ascii="Calibri" w:eastAsia="Calibri" w:hAnsi="Calibri" w:cs="Calibri"/>
          <w:color w:val="000000" w:themeColor="text1"/>
          <w:lang w:val="fr-FR"/>
        </w:rPr>
        <w:t xml:space="preserve">à leur insu ou sans leur consentement par le biais de méthodes </w:t>
      </w:r>
      <w:r w:rsidR="00F14977" w:rsidRPr="003142E2">
        <w:rPr>
          <w:rFonts w:ascii="Calibri" w:eastAsia="Calibri" w:hAnsi="Calibri" w:cs="Calibri"/>
          <w:color w:val="000000" w:themeColor="text1"/>
          <w:lang w:val="fr-FR"/>
        </w:rPr>
        <w:t xml:space="preserve">contraceptives </w:t>
      </w:r>
      <w:r w:rsidR="008E5EFC" w:rsidRPr="003142E2">
        <w:rPr>
          <w:rFonts w:ascii="Calibri" w:eastAsia="Calibri" w:hAnsi="Calibri" w:cs="Calibri"/>
          <w:color w:val="000000" w:themeColor="text1"/>
          <w:lang w:val="fr-FR"/>
        </w:rPr>
        <w:t>non désirées</w:t>
      </w:r>
      <w:r w:rsidR="001B2ABE" w:rsidRPr="003142E2">
        <w:rPr>
          <w:rFonts w:ascii="Calibri" w:eastAsia="Calibri" w:hAnsi="Calibri" w:cs="Calibri"/>
          <w:color w:val="000000" w:themeColor="text1"/>
          <w:lang w:val="fr-FR"/>
        </w:rPr>
        <w:t>.</w:t>
      </w:r>
    </w:p>
    <w:p w14:paraId="066C8C2F" w14:textId="77777777" w:rsidR="00326409" w:rsidRPr="003142E2" w:rsidRDefault="00000000">
      <w:pPr>
        <w:pStyle w:val="Titre2"/>
        <w:rPr>
          <w:lang w:val="fr-FR"/>
        </w:rPr>
      </w:pPr>
      <w:bookmarkStart w:id="6" w:name="_Toc150521485"/>
      <w:bookmarkStart w:id="7" w:name="_Toc150521675"/>
      <w:r w:rsidRPr="003142E2">
        <w:rPr>
          <w:lang w:val="fr-FR"/>
        </w:rPr>
        <w:t xml:space="preserve">Pandémie de </w:t>
      </w:r>
      <w:r w:rsidR="008E5EFC" w:rsidRPr="003142E2">
        <w:rPr>
          <w:lang w:val="fr-FR"/>
        </w:rPr>
        <w:t>COVID-19</w:t>
      </w:r>
      <w:bookmarkEnd w:id="6"/>
      <w:bookmarkEnd w:id="7"/>
    </w:p>
    <w:p w14:paraId="0D4AA51E" w14:textId="77777777" w:rsidR="00326409" w:rsidRPr="003142E2" w:rsidRDefault="00000000">
      <w:pPr>
        <w:spacing w:after="200" w:line="276" w:lineRule="auto"/>
        <w:rPr>
          <w:rFonts w:ascii="Calibri" w:eastAsia="Calibri" w:hAnsi="Calibri" w:cs="Calibri"/>
          <w:color w:val="000000" w:themeColor="text1"/>
          <w:lang w:val="fr-FR"/>
        </w:rPr>
      </w:pPr>
      <w:r w:rsidRPr="003142E2">
        <w:rPr>
          <w:rFonts w:ascii="Calibri" w:eastAsia="Calibri" w:hAnsi="Calibri" w:cs="Calibri"/>
          <w:color w:val="000000" w:themeColor="text1"/>
          <w:lang w:val="fr-FR"/>
        </w:rPr>
        <w:t xml:space="preserve">Le COVID-19 </w:t>
      </w:r>
      <w:r w:rsidR="3D0A84B4" w:rsidRPr="003142E2">
        <w:rPr>
          <w:rFonts w:ascii="Calibri" w:eastAsia="Calibri" w:hAnsi="Calibri" w:cs="Calibri"/>
          <w:color w:val="000000" w:themeColor="text1"/>
          <w:lang w:val="fr-FR"/>
        </w:rPr>
        <w:t xml:space="preserve">a constitué une véritable menace pour la </w:t>
      </w:r>
      <w:r w:rsidR="00721D27" w:rsidRPr="003142E2">
        <w:rPr>
          <w:rFonts w:ascii="Calibri" w:eastAsia="Calibri" w:hAnsi="Calibri" w:cs="Calibri"/>
          <w:color w:val="000000" w:themeColor="text1"/>
          <w:lang w:val="fr-FR"/>
        </w:rPr>
        <w:t xml:space="preserve">vie </w:t>
      </w:r>
      <w:r w:rsidR="3D0A84B4" w:rsidRPr="003142E2">
        <w:rPr>
          <w:rFonts w:ascii="Calibri" w:eastAsia="Calibri" w:hAnsi="Calibri" w:cs="Calibri"/>
          <w:color w:val="000000" w:themeColor="text1"/>
          <w:lang w:val="fr-FR"/>
        </w:rPr>
        <w:t xml:space="preserve">des femmes et des jeunes filles handicapées. Il </w:t>
      </w:r>
      <w:r w:rsidR="13355C79" w:rsidRPr="003142E2">
        <w:rPr>
          <w:rFonts w:ascii="Calibri" w:eastAsia="Calibri" w:hAnsi="Calibri" w:cs="Calibri"/>
          <w:color w:val="000000" w:themeColor="text1"/>
          <w:lang w:val="fr-FR"/>
        </w:rPr>
        <w:t xml:space="preserve">a été rapporté que les </w:t>
      </w:r>
      <w:r w:rsidR="3D0A84B4" w:rsidRPr="003142E2">
        <w:rPr>
          <w:rFonts w:ascii="Calibri" w:eastAsia="Calibri" w:hAnsi="Calibri" w:cs="Calibri"/>
          <w:color w:val="000000" w:themeColor="text1"/>
          <w:lang w:val="fr-FR"/>
        </w:rPr>
        <w:t xml:space="preserve">femmes handicapées risquaient </w:t>
      </w:r>
      <w:hyperlink r:id="rId19">
        <w:r w:rsidR="3F6F9B4D" w:rsidRPr="003142E2">
          <w:rPr>
            <w:rStyle w:val="Lienhypertexte"/>
            <w:rFonts w:ascii="Calibri" w:eastAsia="Calibri" w:hAnsi="Calibri" w:cs="Calibri"/>
            <w:lang w:val="fr-FR"/>
          </w:rPr>
          <w:t xml:space="preserve">davantage </w:t>
        </w:r>
      </w:hyperlink>
      <w:hyperlink r:id="rId20">
        <w:r w:rsidR="3D0A84B4" w:rsidRPr="003142E2">
          <w:rPr>
            <w:rStyle w:val="Lienhypertexte"/>
            <w:rFonts w:ascii="Calibri" w:eastAsia="Calibri" w:hAnsi="Calibri" w:cs="Calibri"/>
            <w:lang w:val="fr-FR"/>
          </w:rPr>
          <w:t xml:space="preserve">de </w:t>
        </w:r>
      </w:hyperlink>
      <w:hyperlink r:id="rId21">
        <w:r w:rsidR="00721D27" w:rsidRPr="003142E2">
          <w:rPr>
            <w:rStyle w:val="Lienhypertexte"/>
            <w:rFonts w:ascii="Calibri" w:eastAsia="Calibri" w:hAnsi="Calibri" w:cs="Calibri"/>
            <w:lang w:val="fr-FR"/>
          </w:rPr>
          <w:t xml:space="preserve">mourir du </w:t>
        </w:r>
        <w:r w:rsidRPr="003142E2">
          <w:rPr>
            <w:rStyle w:val="Lienhypertexte"/>
            <w:rFonts w:ascii="Calibri" w:eastAsia="Calibri" w:hAnsi="Calibri" w:cs="Calibri"/>
            <w:lang w:val="fr-FR"/>
          </w:rPr>
          <w:t>COVID-19</w:t>
        </w:r>
      </w:hyperlink>
      <w:r w:rsidR="3D0A84B4" w:rsidRPr="003142E2">
        <w:rPr>
          <w:rFonts w:ascii="Calibri" w:eastAsia="Calibri" w:hAnsi="Calibri" w:cs="Calibri"/>
          <w:color w:val="000000" w:themeColor="text1"/>
          <w:lang w:val="fr-FR"/>
        </w:rPr>
        <w:t xml:space="preserve"> que les femmes non handicapées</w:t>
      </w:r>
      <w:r w:rsidR="6BDD35CB" w:rsidRPr="003142E2">
        <w:rPr>
          <w:rFonts w:ascii="Calibri" w:eastAsia="Calibri" w:hAnsi="Calibri" w:cs="Calibri"/>
          <w:color w:val="000000" w:themeColor="text1"/>
          <w:lang w:val="fr-FR"/>
        </w:rPr>
        <w:t xml:space="preserve">. </w:t>
      </w:r>
    </w:p>
    <w:p w14:paraId="03AD32AA" w14:textId="77777777" w:rsidR="00326409" w:rsidRPr="003142E2" w:rsidRDefault="00000000">
      <w:pPr>
        <w:spacing w:after="200" w:line="276" w:lineRule="auto"/>
        <w:rPr>
          <w:rFonts w:ascii="Calibri" w:eastAsia="Calibri" w:hAnsi="Calibri" w:cs="Calibri"/>
          <w:color w:val="000000" w:themeColor="text1"/>
          <w:lang w:val="fr-FR"/>
        </w:rPr>
      </w:pPr>
      <w:r w:rsidRPr="003142E2">
        <w:rPr>
          <w:rFonts w:ascii="Calibri" w:eastAsia="Calibri" w:hAnsi="Calibri" w:cs="Calibri"/>
          <w:color w:val="000000" w:themeColor="text1"/>
          <w:lang w:val="fr-FR"/>
        </w:rPr>
        <w:t xml:space="preserve">46 % des personnes décédées dans le cadre de l'enquête COVID-19 étaient des personnes placées en institution, et les fonds de relance de l'UE </w:t>
      </w:r>
      <w:r w:rsidR="00721D27" w:rsidRPr="003142E2">
        <w:rPr>
          <w:rFonts w:ascii="Calibri" w:eastAsia="Calibri" w:hAnsi="Calibri" w:cs="Calibri"/>
          <w:color w:val="000000" w:themeColor="text1"/>
          <w:lang w:val="fr-FR"/>
        </w:rPr>
        <w:t xml:space="preserve">destinés </w:t>
      </w:r>
      <w:r w:rsidR="00DC3D2F" w:rsidRPr="003142E2">
        <w:rPr>
          <w:rFonts w:ascii="Calibri" w:eastAsia="Calibri" w:hAnsi="Calibri" w:cs="Calibri"/>
          <w:color w:val="000000" w:themeColor="text1"/>
          <w:lang w:val="fr-FR"/>
        </w:rPr>
        <w:t xml:space="preserve">spécifiquement aux </w:t>
      </w:r>
      <w:r w:rsidRPr="003142E2">
        <w:rPr>
          <w:rFonts w:ascii="Calibri" w:eastAsia="Calibri" w:hAnsi="Calibri" w:cs="Calibri"/>
          <w:color w:val="000000" w:themeColor="text1"/>
          <w:lang w:val="fr-FR"/>
        </w:rPr>
        <w:t xml:space="preserve">femmes et aux jeunes filles handicapées n'ont pas été suffisamment </w:t>
      </w:r>
      <w:r w:rsidR="00DC3D2F" w:rsidRPr="003142E2">
        <w:rPr>
          <w:rFonts w:ascii="Calibri" w:eastAsia="Calibri" w:hAnsi="Calibri" w:cs="Calibri"/>
          <w:color w:val="000000" w:themeColor="text1"/>
          <w:lang w:val="fr-FR"/>
        </w:rPr>
        <w:t>soutenus.</w:t>
      </w:r>
    </w:p>
    <w:p w14:paraId="267D512B" w14:textId="77777777" w:rsidR="00326409" w:rsidRPr="003142E2" w:rsidRDefault="00000000">
      <w:pPr>
        <w:spacing w:after="200" w:line="276" w:lineRule="auto"/>
        <w:rPr>
          <w:rFonts w:ascii="Calibri" w:eastAsia="Calibri" w:hAnsi="Calibri" w:cs="Calibri"/>
          <w:color w:val="000000" w:themeColor="text1"/>
          <w:lang w:val="fr-FR"/>
        </w:rPr>
      </w:pPr>
      <w:r w:rsidRPr="003142E2">
        <w:rPr>
          <w:rFonts w:ascii="Calibri" w:eastAsia="Calibri" w:hAnsi="Calibri" w:cs="Calibri"/>
          <w:color w:val="000000" w:themeColor="text1"/>
          <w:lang w:val="fr-FR"/>
        </w:rPr>
        <w:t xml:space="preserve">Nous soulignons que </w:t>
      </w:r>
      <w:r w:rsidR="007A3EED" w:rsidRPr="003142E2">
        <w:rPr>
          <w:rFonts w:ascii="Calibri" w:eastAsia="Calibri" w:hAnsi="Calibri" w:cs="Calibri"/>
          <w:color w:val="000000" w:themeColor="text1"/>
          <w:lang w:val="fr-FR"/>
        </w:rPr>
        <w:t xml:space="preserve">les </w:t>
      </w:r>
      <w:r w:rsidRPr="003142E2">
        <w:rPr>
          <w:rFonts w:ascii="Calibri" w:eastAsia="Calibri" w:hAnsi="Calibri" w:cs="Calibri"/>
          <w:color w:val="000000" w:themeColor="text1"/>
          <w:lang w:val="fr-FR"/>
        </w:rPr>
        <w:t>années de pandémie ont exposé les femmes et les filles handicapées à un risque accru d'</w:t>
      </w:r>
      <w:hyperlink r:id="rId22">
        <w:r w:rsidRPr="003142E2">
          <w:rPr>
            <w:rStyle w:val="Lienhypertexte"/>
            <w:rFonts w:ascii="Calibri" w:eastAsia="Calibri" w:hAnsi="Calibri" w:cs="Calibri"/>
            <w:lang w:val="fr-FR"/>
          </w:rPr>
          <w:t xml:space="preserve">isolement, de manque d'accès aux services de santé et de procréation et de violence </w:t>
        </w:r>
        <w:r w:rsidR="00721D27" w:rsidRPr="003142E2">
          <w:rPr>
            <w:rStyle w:val="Lienhypertexte"/>
            <w:rFonts w:ascii="Calibri" w:eastAsia="Calibri" w:hAnsi="Calibri" w:cs="Calibri"/>
            <w:lang w:val="fr-FR"/>
          </w:rPr>
          <w:t>sexiste</w:t>
        </w:r>
      </w:hyperlink>
      <w:r w:rsidRPr="003142E2">
        <w:rPr>
          <w:rFonts w:ascii="Calibri" w:eastAsia="Calibri" w:hAnsi="Calibri" w:cs="Calibri"/>
          <w:color w:val="000000" w:themeColor="text1"/>
          <w:lang w:val="fr-FR"/>
        </w:rPr>
        <w:t>.</w:t>
      </w:r>
    </w:p>
    <w:p w14:paraId="309F94F2" w14:textId="77777777" w:rsidR="00326409" w:rsidRPr="003142E2" w:rsidRDefault="00000000">
      <w:pPr>
        <w:spacing w:after="200" w:line="276" w:lineRule="auto"/>
        <w:rPr>
          <w:rFonts w:ascii="Calibri" w:eastAsia="Calibri" w:hAnsi="Calibri" w:cs="Calibri"/>
          <w:color w:val="000000" w:themeColor="text1"/>
          <w:lang w:val="fr-FR"/>
        </w:rPr>
      </w:pPr>
      <w:r w:rsidRPr="003142E2">
        <w:rPr>
          <w:rFonts w:ascii="Calibri" w:eastAsia="Calibri" w:hAnsi="Calibri" w:cs="Calibri"/>
          <w:color w:val="000000" w:themeColor="text1"/>
          <w:lang w:val="fr-FR"/>
        </w:rPr>
        <w:t xml:space="preserve">Nous soulignons que de nombreuses femmes handicapées se sont retrouvées </w:t>
      </w:r>
      <w:hyperlink r:id="rId23" w:anchor=":~:text=The%20barriers%20to%20quality%20employment,the%20EU%20live%20in%20poverty.">
        <w:r w:rsidRPr="003142E2">
          <w:rPr>
            <w:rStyle w:val="Lienhypertexte"/>
            <w:rFonts w:ascii="Calibri" w:eastAsia="Calibri" w:hAnsi="Calibri" w:cs="Calibri"/>
            <w:lang w:val="fr-FR"/>
          </w:rPr>
          <w:t>au chômage</w:t>
        </w:r>
      </w:hyperlink>
      <w:r w:rsidRPr="003142E2">
        <w:rPr>
          <w:rFonts w:ascii="Calibri" w:eastAsia="Calibri" w:hAnsi="Calibri" w:cs="Calibri"/>
          <w:color w:val="000000" w:themeColor="text1"/>
          <w:lang w:val="fr-FR"/>
        </w:rPr>
        <w:t xml:space="preserve"> en raison de leur manque d'adaptabilité </w:t>
      </w:r>
      <w:r w:rsidR="00721D27" w:rsidRPr="003142E2">
        <w:rPr>
          <w:rFonts w:ascii="Calibri" w:eastAsia="Calibri" w:hAnsi="Calibri" w:cs="Calibri"/>
          <w:color w:val="000000" w:themeColor="text1"/>
          <w:lang w:val="fr-FR"/>
        </w:rPr>
        <w:t xml:space="preserve">au </w:t>
      </w:r>
      <w:r w:rsidRPr="003142E2">
        <w:rPr>
          <w:rFonts w:ascii="Calibri" w:eastAsia="Calibri" w:hAnsi="Calibri" w:cs="Calibri"/>
          <w:color w:val="000000" w:themeColor="text1"/>
          <w:lang w:val="fr-FR"/>
        </w:rPr>
        <w:t>travail à distance.</w:t>
      </w:r>
    </w:p>
    <w:p w14:paraId="7521D5D6" w14:textId="77777777" w:rsidR="00326409" w:rsidRPr="003142E2" w:rsidRDefault="00000000">
      <w:pPr>
        <w:pStyle w:val="Titre2"/>
        <w:rPr>
          <w:rFonts w:eastAsia="Calibri"/>
          <w:lang w:val="fr-FR"/>
        </w:rPr>
      </w:pPr>
      <w:bookmarkStart w:id="8" w:name="_Toc150521486"/>
      <w:bookmarkStart w:id="9" w:name="_Toc150521676"/>
      <w:r w:rsidRPr="003142E2">
        <w:rPr>
          <w:rFonts w:eastAsia="Calibri"/>
          <w:lang w:val="fr-FR"/>
        </w:rPr>
        <w:t>Changement climatique</w:t>
      </w:r>
      <w:bookmarkEnd w:id="8"/>
      <w:bookmarkEnd w:id="9"/>
    </w:p>
    <w:p w14:paraId="2E156F59" w14:textId="77777777" w:rsidR="00326409" w:rsidRPr="003142E2" w:rsidRDefault="00000000">
      <w:pPr>
        <w:spacing w:after="200" w:line="276" w:lineRule="auto"/>
        <w:rPr>
          <w:rFonts w:ascii="Calibri" w:eastAsia="Calibri" w:hAnsi="Calibri" w:cs="Calibri"/>
          <w:color w:val="000000" w:themeColor="text1"/>
          <w:lang w:val="fr-FR"/>
        </w:rPr>
      </w:pPr>
      <w:r w:rsidRPr="003142E2">
        <w:rPr>
          <w:rFonts w:ascii="Calibri" w:eastAsia="Calibri" w:hAnsi="Calibri" w:cs="Calibri"/>
          <w:color w:val="000000" w:themeColor="text1"/>
          <w:lang w:val="fr-FR"/>
        </w:rPr>
        <w:t xml:space="preserve">Nous soulignons que le changement climatique </w:t>
      </w:r>
      <w:r w:rsidR="49923558" w:rsidRPr="003142E2">
        <w:rPr>
          <w:rFonts w:ascii="Calibri" w:eastAsia="Calibri" w:hAnsi="Calibri" w:cs="Calibri"/>
          <w:color w:val="000000" w:themeColor="text1"/>
          <w:lang w:val="fr-FR"/>
        </w:rPr>
        <w:t xml:space="preserve">- </w:t>
      </w:r>
      <w:r w:rsidR="0E18D723" w:rsidRPr="003142E2">
        <w:rPr>
          <w:rFonts w:ascii="Calibri" w:eastAsia="Calibri" w:hAnsi="Calibri" w:cs="Calibri"/>
          <w:color w:val="000000" w:themeColor="text1"/>
          <w:lang w:val="fr-FR"/>
        </w:rPr>
        <w:t xml:space="preserve">notamment les </w:t>
      </w:r>
      <w:r w:rsidR="49923558" w:rsidRPr="003142E2">
        <w:rPr>
          <w:rFonts w:ascii="Calibri" w:eastAsia="Calibri" w:hAnsi="Calibri" w:cs="Calibri"/>
          <w:color w:val="000000" w:themeColor="text1"/>
          <w:lang w:val="fr-FR"/>
        </w:rPr>
        <w:t>vagues de chaleur</w:t>
      </w:r>
      <w:r w:rsidR="00796FF5" w:rsidRPr="003142E2">
        <w:rPr>
          <w:rFonts w:ascii="Calibri" w:eastAsia="Calibri" w:hAnsi="Calibri" w:cs="Calibri"/>
          <w:color w:val="000000" w:themeColor="text1"/>
          <w:lang w:val="fr-FR"/>
        </w:rPr>
        <w:t xml:space="preserve">, les </w:t>
      </w:r>
      <w:r w:rsidR="00566D8C" w:rsidRPr="003142E2">
        <w:rPr>
          <w:rFonts w:ascii="Calibri" w:eastAsia="Calibri" w:hAnsi="Calibri" w:cs="Calibri"/>
          <w:color w:val="000000" w:themeColor="text1"/>
          <w:lang w:val="fr-FR"/>
        </w:rPr>
        <w:t xml:space="preserve">sécheresses, les </w:t>
      </w:r>
      <w:r w:rsidR="00796FF5" w:rsidRPr="003142E2">
        <w:rPr>
          <w:rFonts w:ascii="Calibri" w:eastAsia="Calibri" w:hAnsi="Calibri" w:cs="Calibri"/>
          <w:color w:val="000000" w:themeColor="text1"/>
          <w:lang w:val="fr-FR"/>
        </w:rPr>
        <w:t xml:space="preserve">inondations </w:t>
      </w:r>
      <w:r w:rsidR="49923558" w:rsidRPr="003142E2">
        <w:rPr>
          <w:rFonts w:ascii="Calibri" w:eastAsia="Calibri" w:hAnsi="Calibri" w:cs="Calibri"/>
          <w:color w:val="000000" w:themeColor="text1"/>
          <w:lang w:val="fr-FR"/>
        </w:rPr>
        <w:t xml:space="preserve">et les saisons froides plus rigoureuses - a un </w:t>
      </w:r>
      <w:r w:rsidRPr="003142E2">
        <w:rPr>
          <w:rFonts w:ascii="Calibri" w:eastAsia="Calibri" w:hAnsi="Calibri" w:cs="Calibri"/>
          <w:color w:val="000000" w:themeColor="text1"/>
          <w:lang w:val="fr-FR"/>
        </w:rPr>
        <w:t xml:space="preserve">impact négatif sur les femmes </w:t>
      </w:r>
      <w:r w:rsidR="00566D8C" w:rsidRPr="003142E2">
        <w:rPr>
          <w:rFonts w:ascii="Calibri" w:eastAsia="Calibri" w:hAnsi="Calibri" w:cs="Calibri"/>
          <w:color w:val="000000" w:themeColor="text1"/>
          <w:lang w:val="fr-FR"/>
        </w:rPr>
        <w:t xml:space="preserve">handicapées </w:t>
      </w:r>
      <w:r w:rsidRPr="003142E2">
        <w:rPr>
          <w:rFonts w:ascii="Calibri" w:eastAsia="Calibri" w:hAnsi="Calibri" w:cs="Calibri"/>
          <w:color w:val="000000" w:themeColor="text1"/>
          <w:lang w:val="fr-FR"/>
        </w:rPr>
        <w:t xml:space="preserve">et accroît leur vulnérabilité à d'autres facteurs socio-économiques tels </w:t>
      </w:r>
      <w:r w:rsidRPr="003142E2">
        <w:rPr>
          <w:rFonts w:ascii="Calibri" w:eastAsia="Calibri" w:hAnsi="Calibri" w:cs="Calibri"/>
          <w:color w:val="000000" w:themeColor="text1"/>
          <w:lang w:val="fr-FR"/>
        </w:rPr>
        <w:lastRenderedPageBreak/>
        <w:t>que la sécurité alimentaire, la santé, l'assainissement de l'eau et l'hygiène, ainsi que la stabilité sociale.</w:t>
      </w:r>
    </w:p>
    <w:p w14:paraId="075D85DF" w14:textId="77777777" w:rsidR="00326409" w:rsidRPr="003142E2" w:rsidRDefault="00000000">
      <w:pPr>
        <w:spacing w:after="200" w:line="276" w:lineRule="auto"/>
        <w:rPr>
          <w:rFonts w:ascii="Calibri" w:eastAsia="Calibri" w:hAnsi="Calibri" w:cs="Calibri"/>
          <w:color w:val="000000" w:themeColor="text1"/>
          <w:lang w:val="fr-FR"/>
        </w:rPr>
      </w:pPr>
      <w:r w:rsidRPr="003142E2">
        <w:rPr>
          <w:rFonts w:ascii="Calibri" w:eastAsia="Calibri" w:hAnsi="Calibri" w:cs="Calibri"/>
          <w:color w:val="000000" w:themeColor="text1"/>
          <w:lang w:val="fr-FR"/>
        </w:rPr>
        <w:t xml:space="preserve">Nous insistons sur le fait </w:t>
      </w:r>
      <w:r w:rsidRPr="003142E2">
        <w:rPr>
          <w:rFonts w:ascii="Calibri" w:eastAsia="Calibri" w:hAnsi="Calibri" w:cs="Calibri"/>
          <w:b/>
          <w:bCs/>
          <w:color w:val="000000" w:themeColor="text1"/>
          <w:lang w:val="fr-FR"/>
        </w:rPr>
        <w:t xml:space="preserve">que </w:t>
      </w:r>
      <w:r w:rsidR="00D345B4" w:rsidRPr="003142E2" w:rsidDel="00D345B4">
        <w:rPr>
          <w:rFonts w:ascii="Calibri" w:eastAsia="Calibri" w:hAnsi="Calibri" w:cs="Calibri"/>
          <w:b/>
          <w:bCs/>
          <w:color w:val="000000" w:themeColor="text1"/>
          <w:lang w:val="fr-FR"/>
        </w:rPr>
        <w:t xml:space="preserve">les </w:t>
      </w:r>
      <w:r w:rsidR="00D345B4" w:rsidRPr="003142E2">
        <w:rPr>
          <w:rFonts w:ascii="Calibri" w:eastAsia="Calibri" w:hAnsi="Calibri" w:cs="Calibri"/>
          <w:b/>
          <w:bCs/>
          <w:color w:val="000000" w:themeColor="text1"/>
          <w:lang w:val="fr-FR"/>
        </w:rPr>
        <w:t xml:space="preserve">femmes handicapées </w:t>
      </w:r>
      <w:r w:rsidR="001D46E8" w:rsidRPr="003142E2">
        <w:rPr>
          <w:rFonts w:ascii="Calibri" w:eastAsia="Calibri" w:hAnsi="Calibri" w:cs="Calibri"/>
          <w:b/>
          <w:bCs/>
          <w:color w:val="000000" w:themeColor="text1"/>
          <w:lang w:val="fr-FR"/>
        </w:rPr>
        <w:t xml:space="preserve">n'ont pas un </w:t>
      </w:r>
      <w:r w:rsidRPr="003142E2">
        <w:rPr>
          <w:rFonts w:ascii="Calibri" w:eastAsia="Calibri" w:hAnsi="Calibri" w:cs="Calibri"/>
          <w:b/>
          <w:bCs/>
          <w:color w:val="000000" w:themeColor="text1"/>
          <w:lang w:val="fr-FR"/>
        </w:rPr>
        <w:t xml:space="preserve">accès </w:t>
      </w:r>
      <w:r w:rsidR="001D46E8" w:rsidRPr="003142E2">
        <w:rPr>
          <w:rFonts w:ascii="Calibri" w:eastAsia="Calibri" w:hAnsi="Calibri" w:cs="Calibri"/>
          <w:b/>
          <w:bCs/>
          <w:color w:val="000000" w:themeColor="text1"/>
          <w:lang w:val="fr-FR"/>
        </w:rPr>
        <w:t xml:space="preserve">adéquat </w:t>
      </w:r>
      <w:r w:rsidRPr="003142E2">
        <w:rPr>
          <w:rFonts w:ascii="Calibri" w:eastAsia="Calibri" w:hAnsi="Calibri" w:cs="Calibri"/>
          <w:b/>
          <w:bCs/>
          <w:color w:val="000000" w:themeColor="text1"/>
          <w:lang w:val="fr-FR"/>
        </w:rPr>
        <w:t xml:space="preserve">aux </w:t>
      </w:r>
      <w:r w:rsidR="00730751" w:rsidRPr="003142E2">
        <w:rPr>
          <w:rFonts w:ascii="Calibri" w:eastAsia="Calibri" w:hAnsi="Calibri" w:cs="Calibri"/>
          <w:b/>
          <w:bCs/>
          <w:color w:val="000000" w:themeColor="text1"/>
          <w:lang w:val="fr-FR"/>
        </w:rPr>
        <w:t xml:space="preserve">processus de </w:t>
      </w:r>
      <w:r w:rsidR="008B595D" w:rsidRPr="003142E2">
        <w:rPr>
          <w:rFonts w:ascii="Calibri" w:eastAsia="Calibri" w:hAnsi="Calibri" w:cs="Calibri"/>
          <w:b/>
          <w:bCs/>
          <w:color w:val="000000" w:themeColor="text1"/>
          <w:lang w:val="fr-FR"/>
        </w:rPr>
        <w:t xml:space="preserve">plaidoyer et de prise de décision concernant le </w:t>
      </w:r>
      <w:r w:rsidRPr="003142E2">
        <w:rPr>
          <w:rFonts w:ascii="Calibri" w:eastAsia="Calibri" w:hAnsi="Calibri" w:cs="Calibri"/>
          <w:b/>
          <w:bCs/>
          <w:color w:val="000000" w:themeColor="text1"/>
          <w:lang w:val="fr-FR"/>
        </w:rPr>
        <w:t>changement climatique</w:t>
      </w:r>
      <w:r w:rsidRPr="003142E2">
        <w:rPr>
          <w:rFonts w:ascii="Calibri" w:eastAsia="Calibri" w:hAnsi="Calibri" w:cs="Calibri"/>
          <w:color w:val="000000" w:themeColor="text1"/>
          <w:lang w:val="fr-FR"/>
        </w:rPr>
        <w:t xml:space="preserve">. Les obstacles incluent les stéréotypes négatifs et le </w:t>
      </w:r>
      <w:r w:rsidR="008B595D" w:rsidRPr="003142E2">
        <w:rPr>
          <w:rFonts w:ascii="Calibri" w:eastAsia="Calibri" w:hAnsi="Calibri" w:cs="Calibri"/>
          <w:color w:val="000000" w:themeColor="text1"/>
          <w:lang w:val="fr-FR"/>
        </w:rPr>
        <w:t>manque d'</w:t>
      </w:r>
      <w:r w:rsidRPr="003142E2">
        <w:rPr>
          <w:rFonts w:ascii="Calibri" w:eastAsia="Calibri" w:hAnsi="Calibri" w:cs="Calibri"/>
          <w:color w:val="000000" w:themeColor="text1"/>
          <w:lang w:val="fr-FR"/>
        </w:rPr>
        <w:t xml:space="preserve">accessibilité à </w:t>
      </w:r>
      <w:r w:rsidR="008B595D" w:rsidRPr="003142E2">
        <w:rPr>
          <w:rFonts w:ascii="Calibri" w:eastAsia="Calibri" w:hAnsi="Calibri" w:cs="Calibri"/>
          <w:color w:val="000000" w:themeColor="text1"/>
          <w:lang w:val="fr-FR"/>
        </w:rPr>
        <w:t>l'</w:t>
      </w:r>
      <w:r w:rsidRPr="003142E2">
        <w:rPr>
          <w:rFonts w:ascii="Calibri" w:eastAsia="Calibri" w:hAnsi="Calibri" w:cs="Calibri"/>
          <w:color w:val="000000" w:themeColor="text1"/>
          <w:lang w:val="fr-FR"/>
        </w:rPr>
        <w:t xml:space="preserve">information, aux infrastructures et à la gestion des risques de catastrophe. En outre, il y </w:t>
      </w:r>
      <w:r w:rsidR="004A599C" w:rsidRPr="003142E2">
        <w:rPr>
          <w:rFonts w:ascii="Calibri" w:eastAsia="Calibri" w:hAnsi="Calibri" w:cs="Calibri"/>
          <w:color w:val="000000" w:themeColor="text1"/>
          <w:lang w:val="fr-FR"/>
        </w:rPr>
        <w:t xml:space="preserve">a souvent un manque de sensibilisation </w:t>
      </w:r>
      <w:r w:rsidR="00721D27" w:rsidRPr="003142E2">
        <w:rPr>
          <w:rFonts w:ascii="Calibri" w:eastAsia="Calibri" w:hAnsi="Calibri" w:cs="Calibri"/>
          <w:color w:val="000000" w:themeColor="text1"/>
          <w:lang w:val="fr-FR"/>
        </w:rPr>
        <w:t xml:space="preserve">aux </w:t>
      </w:r>
      <w:r w:rsidR="004A599C" w:rsidRPr="003142E2">
        <w:rPr>
          <w:rFonts w:ascii="Calibri" w:eastAsia="Calibri" w:hAnsi="Calibri" w:cs="Calibri"/>
          <w:color w:val="000000" w:themeColor="text1"/>
          <w:lang w:val="fr-FR"/>
        </w:rPr>
        <w:t>impacts du changement climatique sur les femmes et les filles handicapées.</w:t>
      </w:r>
    </w:p>
    <w:p w14:paraId="29E57C01" w14:textId="77777777" w:rsidR="00326409" w:rsidRPr="003142E2" w:rsidRDefault="00000000">
      <w:pPr>
        <w:spacing w:after="200" w:line="276" w:lineRule="auto"/>
        <w:rPr>
          <w:rFonts w:ascii="Calibri" w:eastAsia="Calibri" w:hAnsi="Calibri" w:cs="Calibri"/>
          <w:color w:val="000000" w:themeColor="text1"/>
          <w:lang w:val="fr-FR"/>
        </w:rPr>
      </w:pPr>
      <w:r w:rsidRPr="003142E2">
        <w:rPr>
          <w:rFonts w:ascii="Calibri" w:eastAsia="Calibri" w:hAnsi="Calibri" w:cs="Calibri"/>
          <w:color w:val="000000" w:themeColor="text1"/>
          <w:lang w:val="fr-FR"/>
        </w:rPr>
        <w:t xml:space="preserve">Nous soulignons que les femmes handicapées sont laissées pour </w:t>
      </w:r>
      <w:hyperlink r:id="rId24">
        <w:r w:rsidRPr="003142E2">
          <w:rPr>
            <w:rStyle w:val="Lienhypertexte"/>
            <w:rFonts w:ascii="Calibri" w:eastAsia="Calibri" w:hAnsi="Calibri" w:cs="Calibri"/>
            <w:lang w:val="fr-FR"/>
          </w:rPr>
          <w:t>compte</w:t>
        </w:r>
      </w:hyperlink>
      <w:r w:rsidR="00721D27" w:rsidRPr="003142E2">
        <w:rPr>
          <w:rFonts w:ascii="Calibri" w:eastAsia="Calibri" w:hAnsi="Calibri" w:cs="Calibri"/>
          <w:color w:val="000000" w:themeColor="text1"/>
          <w:lang w:val="fr-FR"/>
        </w:rPr>
        <w:t xml:space="preserve"> dans les décisions relatives à l'atténuation du changement climatique et à l'adaptation à celui-ci</w:t>
      </w:r>
      <w:r w:rsidRPr="003142E2">
        <w:rPr>
          <w:rFonts w:ascii="Calibri" w:eastAsia="Calibri" w:hAnsi="Calibri" w:cs="Calibri"/>
          <w:color w:val="000000" w:themeColor="text1"/>
          <w:lang w:val="fr-FR"/>
        </w:rPr>
        <w:t xml:space="preserve">. </w:t>
      </w:r>
      <w:r w:rsidR="002468BE" w:rsidRPr="003142E2">
        <w:rPr>
          <w:rFonts w:ascii="Calibri" w:eastAsia="Calibri" w:hAnsi="Calibri" w:cs="Calibri"/>
          <w:color w:val="000000" w:themeColor="text1"/>
          <w:lang w:val="fr-FR"/>
        </w:rPr>
        <w:t>Il est nécessaire d</w:t>
      </w:r>
      <w:r w:rsidR="000650D0" w:rsidRPr="003142E2">
        <w:rPr>
          <w:rFonts w:ascii="Calibri" w:eastAsia="Calibri" w:hAnsi="Calibri" w:cs="Calibri"/>
          <w:color w:val="000000" w:themeColor="text1"/>
          <w:lang w:val="fr-FR"/>
        </w:rPr>
        <w:t>'</w:t>
      </w:r>
      <w:r w:rsidR="00A93263" w:rsidRPr="003142E2">
        <w:rPr>
          <w:rFonts w:ascii="Calibri" w:eastAsia="Calibri" w:hAnsi="Calibri" w:cs="Calibri"/>
          <w:color w:val="000000" w:themeColor="text1"/>
          <w:lang w:val="fr-FR"/>
        </w:rPr>
        <w:t xml:space="preserve">ouvrir la voie à leur engagement dans </w:t>
      </w:r>
      <w:r w:rsidR="006C768D" w:rsidRPr="003142E2">
        <w:rPr>
          <w:rFonts w:ascii="Calibri" w:eastAsia="Calibri" w:hAnsi="Calibri" w:cs="Calibri"/>
          <w:color w:val="000000" w:themeColor="text1"/>
          <w:lang w:val="fr-FR"/>
        </w:rPr>
        <w:t xml:space="preserve">toutes les décisions et actions fondamentales </w:t>
      </w:r>
      <w:r w:rsidR="00621D53" w:rsidRPr="003142E2">
        <w:rPr>
          <w:rFonts w:ascii="Calibri" w:eastAsia="Calibri" w:hAnsi="Calibri" w:cs="Calibri"/>
          <w:color w:val="000000" w:themeColor="text1"/>
          <w:lang w:val="fr-FR"/>
        </w:rPr>
        <w:t>à cet égard</w:t>
      </w:r>
      <w:r w:rsidR="006C768D" w:rsidRPr="003142E2">
        <w:rPr>
          <w:rFonts w:ascii="Calibri" w:eastAsia="Calibri" w:hAnsi="Calibri" w:cs="Calibri"/>
          <w:color w:val="000000" w:themeColor="text1"/>
          <w:lang w:val="fr-FR"/>
        </w:rPr>
        <w:t>.</w:t>
      </w:r>
    </w:p>
    <w:p w14:paraId="63D2EA7C" w14:textId="77777777" w:rsidR="00326409" w:rsidRPr="003142E2" w:rsidRDefault="00E253B9">
      <w:pPr>
        <w:pStyle w:val="Titre2"/>
        <w:rPr>
          <w:rFonts w:eastAsia="Calibri"/>
          <w:lang w:val="fr-FR"/>
        </w:rPr>
      </w:pPr>
      <w:bookmarkStart w:id="10" w:name="_Toc150521487"/>
      <w:bookmarkStart w:id="11" w:name="_Toc150521677"/>
      <w:r w:rsidRPr="003142E2">
        <w:rPr>
          <w:rFonts w:eastAsia="Calibri"/>
          <w:lang w:val="fr-FR"/>
        </w:rPr>
        <w:t xml:space="preserve">Crise </w:t>
      </w:r>
      <w:r w:rsidR="00000000" w:rsidRPr="003142E2">
        <w:rPr>
          <w:rFonts w:eastAsia="Calibri"/>
          <w:lang w:val="fr-FR"/>
        </w:rPr>
        <w:t xml:space="preserve">économique </w:t>
      </w:r>
      <w:r w:rsidR="006F5741" w:rsidRPr="003142E2">
        <w:rPr>
          <w:rFonts w:eastAsia="Calibri"/>
          <w:lang w:val="fr-FR"/>
        </w:rPr>
        <w:t xml:space="preserve">et </w:t>
      </w:r>
      <w:r w:rsidR="008F7A67" w:rsidRPr="003142E2">
        <w:rPr>
          <w:rFonts w:eastAsia="Calibri"/>
          <w:lang w:val="fr-FR"/>
        </w:rPr>
        <w:t>pauvreté</w:t>
      </w:r>
      <w:bookmarkEnd w:id="10"/>
      <w:bookmarkEnd w:id="11"/>
    </w:p>
    <w:p w14:paraId="2D7A72C3" w14:textId="77777777" w:rsidR="00326409" w:rsidRPr="003142E2" w:rsidRDefault="00000000">
      <w:pPr>
        <w:spacing w:after="200" w:line="276" w:lineRule="auto"/>
        <w:rPr>
          <w:rFonts w:ascii="Calibri" w:eastAsia="Calibri" w:hAnsi="Calibri" w:cs="Calibri"/>
          <w:color w:val="000000" w:themeColor="text1"/>
          <w:lang w:val="fr-FR"/>
        </w:rPr>
      </w:pPr>
      <w:r w:rsidRPr="003142E2">
        <w:rPr>
          <w:rFonts w:ascii="Calibri" w:eastAsia="Calibri" w:hAnsi="Calibri" w:cs="Calibri"/>
          <w:color w:val="000000" w:themeColor="text1"/>
          <w:lang w:val="fr-FR"/>
        </w:rPr>
        <w:t xml:space="preserve">Nous soulignons que la pauvreté </w:t>
      </w:r>
      <w:r w:rsidR="00D345B4" w:rsidRPr="003142E2">
        <w:rPr>
          <w:rFonts w:ascii="Calibri" w:eastAsia="Calibri" w:hAnsi="Calibri" w:cs="Calibri"/>
          <w:color w:val="000000" w:themeColor="text1"/>
          <w:lang w:val="fr-FR"/>
        </w:rPr>
        <w:t xml:space="preserve">croissante </w:t>
      </w:r>
      <w:r w:rsidR="4452D662" w:rsidRPr="003142E2">
        <w:rPr>
          <w:rFonts w:ascii="Calibri" w:eastAsia="Calibri" w:hAnsi="Calibri" w:cs="Calibri"/>
          <w:color w:val="000000" w:themeColor="text1"/>
          <w:lang w:val="fr-FR"/>
        </w:rPr>
        <w:t>menace</w:t>
      </w:r>
      <w:r w:rsidRPr="003142E2">
        <w:rPr>
          <w:rFonts w:ascii="Calibri" w:eastAsia="Calibri" w:hAnsi="Calibri" w:cs="Calibri"/>
          <w:color w:val="000000" w:themeColor="text1"/>
          <w:lang w:val="fr-FR"/>
        </w:rPr>
        <w:t xml:space="preserve"> de </w:t>
      </w:r>
      <w:r w:rsidR="00D345B4" w:rsidRPr="003142E2">
        <w:rPr>
          <w:rFonts w:ascii="Calibri" w:eastAsia="Calibri" w:hAnsi="Calibri" w:cs="Calibri"/>
          <w:color w:val="000000" w:themeColor="text1"/>
          <w:lang w:val="fr-FR"/>
        </w:rPr>
        <w:t xml:space="preserve">plus en plus </w:t>
      </w:r>
      <w:r w:rsidRPr="003142E2">
        <w:rPr>
          <w:rFonts w:ascii="Calibri" w:eastAsia="Calibri" w:hAnsi="Calibri" w:cs="Calibri"/>
          <w:color w:val="000000" w:themeColor="text1"/>
          <w:lang w:val="fr-FR"/>
        </w:rPr>
        <w:t>les femmes handicapées et leur droit à l'</w:t>
      </w:r>
      <w:r w:rsidR="00D345B4" w:rsidRPr="003142E2">
        <w:rPr>
          <w:rFonts w:ascii="Calibri" w:eastAsia="Calibri" w:hAnsi="Calibri" w:cs="Calibri"/>
          <w:color w:val="000000" w:themeColor="text1"/>
          <w:lang w:val="fr-FR"/>
        </w:rPr>
        <w:t>autonomie</w:t>
      </w:r>
      <w:r w:rsidRPr="003142E2">
        <w:rPr>
          <w:rFonts w:ascii="Calibri" w:eastAsia="Calibri" w:hAnsi="Calibri" w:cs="Calibri"/>
          <w:color w:val="000000" w:themeColor="text1"/>
          <w:lang w:val="fr-FR"/>
        </w:rPr>
        <w:t>.</w:t>
      </w:r>
    </w:p>
    <w:p w14:paraId="4D9162E7" w14:textId="77777777" w:rsidR="00326409" w:rsidRPr="003142E2" w:rsidRDefault="00000000">
      <w:pPr>
        <w:spacing w:after="200" w:line="276" w:lineRule="auto"/>
        <w:rPr>
          <w:rFonts w:ascii="Calibri" w:eastAsia="Calibri" w:hAnsi="Calibri" w:cs="Calibri"/>
          <w:color w:val="000000" w:themeColor="text1"/>
          <w:lang w:val="fr-FR"/>
        </w:rPr>
      </w:pPr>
      <w:r w:rsidRPr="003142E2">
        <w:rPr>
          <w:rFonts w:ascii="Calibri" w:eastAsia="Calibri" w:hAnsi="Calibri" w:cs="Calibri"/>
          <w:color w:val="000000" w:themeColor="text1"/>
          <w:lang w:val="fr-FR"/>
        </w:rPr>
        <w:t>Selon l'</w:t>
      </w:r>
      <w:hyperlink r:id="rId25" w:history="1">
        <w:hyperlink r:id="rId26" w:history="1">
          <w:r w:rsidRPr="003142E2">
            <w:rPr>
              <w:rStyle w:val="Lienhypertexte"/>
              <w:rFonts w:ascii="Calibri" w:eastAsia="Calibri" w:hAnsi="Calibri" w:cs="Calibri"/>
              <w:lang w:val="fr-FR"/>
            </w:rPr>
            <w:t xml:space="preserve">indice d'égalité des sexes </w:t>
          </w:r>
        </w:hyperlink>
        <w:r w:rsidR="00D2489F" w:rsidRPr="003142E2">
          <w:rPr>
            <w:rStyle w:val="Lienhypertexte"/>
            <w:lang w:val="fr-FR"/>
          </w:rPr>
          <w:t>2023</w:t>
        </w:r>
      </w:hyperlink>
      <w:r w:rsidR="6E9328D2" w:rsidRPr="003142E2">
        <w:rPr>
          <w:rFonts w:ascii="Calibri" w:eastAsia="Calibri" w:hAnsi="Calibri" w:cs="Calibri"/>
          <w:color w:val="000000" w:themeColor="text1"/>
          <w:lang w:val="fr-FR"/>
        </w:rPr>
        <w:t xml:space="preserve">, </w:t>
      </w:r>
      <w:r w:rsidR="784019F5" w:rsidRPr="003142E2">
        <w:rPr>
          <w:rFonts w:ascii="Calibri" w:eastAsia="Calibri" w:hAnsi="Calibri" w:cs="Calibri"/>
          <w:color w:val="000000" w:themeColor="text1"/>
          <w:lang w:val="fr-FR"/>
        </w:rPr>
        <w:t xml:space="preserve">22 % </w:t>
      </w:r>
      <w:r w:rsidR="6E9328D2" w:rsidRPr="003142E2">
        <w:rPr>
          <w:rFonts w:ascii="Calibri" w:eastAsia="Calibri" w:hAnsi="Calibri" w:cs="Calibri"/>
          <w:color w:val="000000" w:themeColor="text1"/>
          <w:lang w:val="fr-FR"/>
        </w:rPr>
        <w:t xml:space="preserve">des femmes handicapées </w:t>
      </w:r>
      <w:r w:rsidR="544C31CF" w:rsidRPr="003142E2">
        <w:rPr>
          <w:rFonts w:ascii="Calibri" w:eastAsia="Calibri" w:hAnsi="Calibri" w:cs="Calibri"/>
          <w:color w:val="000000" w:themeColor="text1"/>
          <w:lang w:val="fr-FR"/>
        </w:rPr>
        <w:t xml:space="preserve">sont </w:t>
      </w:r>
      <w:r w:rsidR="6E9328D2" w:rsidRPr="003142E2">
        <w:rPr>
          <w:rFonts w:ascii="Calibri" w:eastAsia="Calibri" w:hAnsi="Calibri" w:cs="Calibri"/>
          <w:color w:val="000000" w:themeColor="text1"/>
          <w:lang w:val="fr-FR"/>
        </w:rPr>
        <w:t xml:space="preserve">menacées de pauvreté, </w:t>
      </w:r>
      <w:r w:rsidR="00721D27" w:rsidRPr="003142E2">
        <w:rPr>
          <w:rFonts w:ascii="Calibri" w:eastAsia="Calibri" w:hAnsi="Calibri" w:cs="Calibri"/>
          <w:color w:val="000000" w:themeColor="text1"/>
          <w:lang w:val="fr-FR"/>
        </w:rPr>
        <w:t xml:space="preserve">contre </w:t>
      </w:r>
      <w:r w:rsidR="6E9328D2" w:rsidRPr="003142E2">
        <w:rPr>
          <w:rFonts w:ascii="Calibri" w:eastAsia="Calibri" w:hAnsi="Calibri" w:cs="Calibri"/>
          <w:color w:val="000000" w:themeColor="text1"/>
          <w:lang w:val="fr-FR"/>
        </w:rPr>
        <w:t>20 % des hommes handicapés, 16 % des femmes non handicapées et 15 % des hommes non handicapés.</w:t>
      </w:r>
    </w:p>
    <w:p w14:paraId="5D8C1D5F" w14:textId="77777777" w:rsidR="00326409" w:rsidRPr="003142E2" w:rsidRDefault="00000000">
      <w:pPr>
        <w:spacing w:after="200" w:line="276" w:lineRule="auto"/>
        <w:rPr>
          <w:rFonts w:ascii="Calibri" w:eastAsia="Calibri" w:hAnsi="Calibri" w:cs="Calibri"/>
          <w:color w:val="000000" w:themeColor="text1"/>
          <w:lang w:val="fr-FR"/>
        </w:rPr>
      </w:pPr>
      <w:r w:rsidRPr="003142E2">
        <w:rPr>
          <w:rFonts w:ascii="Calibri" w:eastAsia="Calibri" w:hAnsi="Calibri" w:cs="Calibri"/>
          <w:color w:val="000000" w:themeColor="text1"/>
          <w:lang w:val="fr-FR"/>
        </w:rPr>
        <w:t>Nous soulignons que la hausse de l'inflation, la réduction des prestations sociales, les conséquences dévastatrices des conflits armés et des catastrophes climatiques, ainsi que les obstacles à un emploi de qualité, intensifient le problème de la pauvreté des femmes handicapées.</w:t>
      </w:r>
    </w:p>
    <w:p w14:paraId="634F9D1A" w14:textId="77777777" w:rsidR="00326409" w:rsidRPr="003142E2" w:rsidRDefault="00721D27">
      <w:pPr>
        <w:pStyle w:val="Titre2"/>
        <w:rPr>
          <w:rFonts w:eastAsia="Calibri"/>
          <w:lang w:val="fr-FR"/>
        </w:rPr>
      </w:pPr>
      <w:bookmarkStart w:id="12" w:name="_Toc150521488"/>
      <w:bookmarkStart w:id="13" w:name="_Toc150521678"/>
      <w:r w:rsidRPr="003142E2">
        <w:rPr>
          <w:lang w:val="fr-FR"/>
        </w:rPr>
        <w:t>Situations</w:t>
      </w:r>
      <w:r w:rsidR="00000000" w:rsidRPr="003142E2">
        <w:rPr>
          <w:lang w:val="fr-FR"/>
        </w:rPr>
        <w:t xml:space="preserve"> de conflit </w:t>
      </w:r>
      <w:r w:rsidR="00764CBC" w:rsidRPr="003142E2">
        <w:rPr>
          <w:lang w:val="fr-FR"/>
        </w:rPr>
        <w:t>armé</w:t>
      </w:r>
      <w:bookmarkEnd w:id="12"/>
      <w:bookmarkEnd w:id="13"/>
    </w:p>
    <w:p w14:paraId="004AD540" w14:textId="77777777" w:rsidR="00326409" w:rsidRPr="003142E2" w:rsidRDefault="00000000">
      <w:pPr>
        <w:spacing w:after="200" w:line="276" w:lineRule="auto"/>
        <w:rPr>
          <w:rFonts w:ascii="Calibri" w:eastAsia="Calibri" w:hAnsi="Calibri" w:cs="Calibri"/>
          <w:color w:val="000000" w:themeColor="text1"/>
          <w:lang w:val="fr-FR"/>
        </w:rPr>
      </w:pPr>
      <w:r w:rsidRPr="003142E2">
        <w:rPr>
          <w:rFonts w:ascii="Calibri" w:eastAsia="Calibri" w:hAnsi="Calibri" w:cs="Calibri"/>
          <w:color w:val="000000" w:themeColor="text1"/>
          <w:lang w:val="fr-FR"/>
        </w:rPr>
        <w:t>Nous soulignons que la guerre</w:t>
      </w:r>
      <w:r w:rsidR="4C011AEC" w:rsidRPr="003142E2">
        <w:rPr>
          <w:rFonts w:ascii="Calibri" w:eastAsia="Calibri" w:hAnsi="Calibri" w:cs="Calibri"/>
          <w:color w:val="000000" w:themeColor="text1"/>
          <w:lang w:val="fr-FR"/>
        </w:rPr>
        <w:t xml:space="preserve">, y compris la </w:t>
      </w:r>
      <w:r w:rsidR="0098048B" w:rsidRPr="003142E2">
        <w:rPr>
          <w:rFonts w:ascii="Calibri" w:eastAsia="Calibri" w:hAnsi="Calibri" w:cs="Calibri"/>
          <w:color w:val="000000" w:themeColor="text1"/>
          <w:lang w:val="fr-FR"/>
        </w:rPr>
        <w:t xml:space="preserve">guerre d'agression russe </w:t>
      </w:r>
      <w:r w:rsidR="4C011AEC" w:rsidRPr="003142E2">
        <w:rPr>
          <w:rFonts w:ascii="Calibri" w:eastAsia="Calibri" w:hAnsi="Calibri" w:cs="Calibri"/>
          <w:color w:val="000000" w:themeColor="text1"/>
          <w:lang w:val="fr-FR"/>
        </w:rPr>
        <w:t xml:space="preserve">contre l'Ukraine, </w:t>
      </w:r>
      <w:r w:rsidR="0098048B" w:rsidRPr="003142E2">
        <w:rPr>
          <w:rFonts w:ascii="Calibri" w:eastAsia="Calibri" w:hAnsi="Calibri" w:cs="Calibri"/>
          <w:color w:val="000000" w:themeColor="text1"/>
          <w:lang w:val="fr-FR"/>
        </w:rPr>
        <w:t>affecte de</w:t>
      </w:r>
      <w:r w:rsidRPr="003142E2">
        <w:rPr>
          <w:rFonts w:ascii="Calibri" w:eastAsia="Calibri" w:hAnsi="Calibri" w:cs="Calibri"/>
          <w:color w:val="000000" w:themeColor="text1"/>
          <w:lang w:val="fr-FR"/>
        </w:rPr>
        <w:t xml:space="preserve"> manière disproportionnée </w:t>
      </w:r>
      <w:r w:rsidR="0098048B" w:rsidRPr="003142E2">
        <w:rPr>
          <w:rFonts w:ascii="Calibri" w:eastAsia="Calibri" w:hAnsi="Calibri" w:cs="Calibri"/>
          <w:color w:val="000000" w:themeColor="text1"/>
          <w:lang w:val="fr-FR"/>
        </w:rPr>
        <w:t xml:space="preserve">les </w:t>
      </w:r>
      <w:r w:rsidRPr="003142E2">
        <w:rPr>
          <w:rFonts w:ascii="Calibri" w:eastAsia="Calibri" w:hAnsi="Calibri" w:cs="Calibri"/>
          <w:color w:val="000000" w:themeColor="text1"/>
          <w:lang w:val="fr-FR"/>
        </w:rPr>
        <w:t>femmes et les filles handicapées</w:t>
      </w:r>
      <w:r w:rsidR="0098048B" w:rsidRPr="003142E2">
        <w:rPr>
          <w:rFonts w:ascii="Calibri" w:eastAsia="Calibri" w:hAnsi="Calibri" w:cs="Calibri"/>
          <w:color w:val="000000" w:themeColor="text1"/>
          <w:lang w:val="fr-FR"/>
        </w:rPr>
        <w:t xml:space="preserve">. </w:t>
      </w:r>
      <w:r w:rsidR="0014552C" w:rsidRPr="003142E2">
        <w:rPr>
          <w:rFonts w:ascii="Calibri" w:eastAsia="Calibri" w:hAnsi="Calibri" w:cs="Calibri"/>
          <w:color w:val="000000" w:themeColor="text1"/>
          <w:lang w:val="fr-FR"/>
        </w:rPr>
        <w:t xml:space="preserve">Cette situation est aggravée par </w:t>
      </w:r>
      <w:r w:rsidRPr="003142E2" w:rsidDel="0098048B">
        <w:rPr>
          <w:rFonts w:ascii="Calibri" w:eastAsia="Calibri" w:hAnsi="Calibri" w:cs="Calibri"/>
          <w:color w:val="000000" w:themeColor="text1"/>
          <w:lang w:val="fr-FR"/>
        </w:rPr>
        <w:t xml:space="preserve">le </w:t>
      </w:r>
      <w:r w:rsidRPr="003142E2">
        <w:rPr>
          <w:rFonts w:ascii="Calibri" w:eastAsia="Calibri" w:hAnsi="Calibri" w:cs="Calibri"/>
          <w:color w:val="000000" w:themeColor="text1"/>
          <w:lang w:val="fr-FR"/>
        </w:rPr>
        <w:t>manque d'</w:t>
      </w:r>
      <w:r w:rsidR="0014552C" w:rsidRPr="003142E2">
        <w:rPr>
          <w:rFonts w:ascii="Calibri" w:eastAsia="Calibri" w:hAnsi="Calibri" w:cs="Calibri"/>
          <w:color w:val="000000" w:themeColor="text1"/>
          <w:lang w:val="fr-FR"/>
        </w:rPr>
        <w:t>abris</w:t>
      </w:r>
      <w:r w:rsidRPr="003142E2">
        <w:rPr>
          <w:rFonts w:ascii="Calibri" w:eastAsia="Calibri" w:hAnsi="Calibri" w:cs="Calibri"/>
          <w:color w:val="000000" w:themeColor="text1"/>
          <w:lang w:val="fr-FR"/>
        </w:rPr>
        <w:t xml:space="preserve"> accessibles, l'absence de plans d'évacuation inclusifs et d'</w:t>
      </w:r>
      <w:r w:rsidR="0014552C" w:rsidRPr="003142E2">
        <w:rPr>
          <w:rFonts w:ascii="Calibri" w:eastAsia="Calibri" w:hAnsi="Calibri" w:cs="Calibri"/>
          <w:color w:val="000000" w:themeColor="text1"/>
          <w:lang w:val="fr-FR"/>
        </w:rPr>
        <w:t xml:space="preserve">accès aux </w:t>
      </w:r>
      <w:r w:rsidRPr="003142E2">
        <w:rPr>
          <w:rFonts w:ascii="Calibri" w:eastAsia="Calibri" w:hAnsi="Calibri" w:cs="Calibri"/>
          <w:color w:val="000000" w:themeColor="text1"/>
          <w:lang w:val="fr-FR"/>
        </w:rPr>
        <w:t>couloirs humanitaires, ainsi que par le manque d'accès à l'information et aux soins de santé</w:t>
      </w:r>
      <w:r w:rsidR="0014552C" w:rsidRPr="003142E2">
        <w:rPr>
          <w:rFonts w:ascii="Calibri" w:eastAsia="Calibri" w:hAnsi="Calibri" w:cs="Calibri"/>
          <w:color w:val="000000" w:themeColor="text1"/>
          <w:lang w:val="fr-FR"/>
        </w:rPr>
        <w:t>, entre autres</w:t>
      </w:r>
      <w:r w:rsidRPr="003142E2">
        <w:rPr>
          <w:rFonts w:ascii="Calibri" w:eastAsia="Calibri" w:hAnsi="Calibri" w:cs="Calibri"/>
          <w:color w:val="000000" w:themeColor="text1"/>
          <w:lang w:val="fr-FR"/>
        </w:rPr>
        <w:t xml:space="preserve">. La discrimination intersectionnelle déjà </w:t>
      </w:r>
      <w:r w:rsidRPr="003142E2">
        <w:rPr>
          <w:rFonts w:ascii="Calibri" w:eastAsia="Calibri" w:hAnsi="Calibri" w:cs="Calibri"/>
          <w:lang w:val="fr-FR"/>
        </w:rPr>
        <w:t xml:space="preserve">existante </w:t>
      </w:r>
      <w:r w:rsidRPr="003142E2">
        <w:rPr>
          <w:rFonts w:ascii="Calibri" w:eastAsia="Calibri" w:hAnsi="Calibri" w:cs="Calibri"/>
          <w:color w:val="000000" w:themeColor="text1"/>
          <w:lang w:val="fr-FR"/>
        </w:rPr>
        <w:t xml:space="preserve">à l'encontre des femmes </w:t>
      </w:r>
      <w:r w:rsidR="2D2D4A64" w:rsidRPr="003142E2">
        <w:rPr>
          <w:rFonts w:ascii="Calibri" w:eastAsia="Calibri" w:hAnsi="Calibri" w:cs="Calibri"/>
          <w:color w:val="000000" w:themeColor="text1"/>
          <w:lang w:val="fr-FR"/>
        </w:rPr>
        <w:t xml:space="preserve">et des filles </w:t>
      </w:r>
      <w:r w:rsidRPr="003142E2">
        <w:rPr>
          <w:rFonts w:ascii="Calibri" w:eastAsia="Calibri" w:hAnsi="Calibri" w:cs="Calibri"/>
          <w:color w:val="000000" w:themeColor="text1"/>
          <w:lang w:val="fr-FR"/>
        </w:rPr>
        <w:t xml:space="preserve">handicapées </w:t>
      </w:r>
      <w:r w:rsidR="0014552C" w:rsidRPr="003142E2">
        <w:rPr>
          <w:rFonts w:ascii="Calibri" w:eastAsia="Calibri" w:hAnsi="Calibri" w:cs="Calibri"/>
          <w:color w:val="000000" w:themeColor="text1"/>
          <w:lang w:val="fr-FR"/>
        </w:rPr>
        <w:t xml:space="preserve">est </w:t>
      </w:r>
      <w:r w:rsidRPr="003142E2">
        <w:rPr>
          <w:rFonts w:ascii="Calibri" w:eastAsia="Calibri" w:hAnsi="Calibri" w:cs="Calibri"/>
          <w:color w:val="000000" w:themeColor="text1"/>
          <w:lang w:val="fr-FR"/>
        </w:rPr>
        <w:t xml:space="preserve">exacerbée </w:t>
      </w:r>
      <w:r w:rsidR="0014552C" w:rsidRPr="003142E2">
        <w:rPr>
          <w:rFonts w:ascii="Calibri" w:eastAsia="Calibri" w:hAnsi="Calibri" w:cs="Calibri"/>
          <w:color w:val="000000" w:themeColor="text1"/>
          <w:lang w:val="fr-FR"/>
        </w:rPr>
        <w:t xml:space="preserve">pendant la </w:t>
      </w:r>
      <w:r w:rsidRPr="003142E2">
        <w:rPr>
          <w:rFonts w:ascii="Calibri" w:eastAsia="Calibri" w:hAnsi="Calibri" w:cs="Calibri"/>
          <w:color w:val="000000" w:themeColor="text1"/>
          <w:lang w:val="fr-FR"/>
        </w:rPr>
        <w:t>guerre</w:t>
      </w:r>
      <w:r w:rsidR="0014552C" w:rsidRPr="003142E2">
        <w:rPr>
          <w:rFonts w:ascii="Calibri" w:eastAsia="Calibri" w:hAnsi="Calibri" w:cs="Calibri"/>
          <w:color w:val="000000" w:themeColor="text1"/>
          <w:lang w:val="fr-FR"/>
        </w:rPr>
        <w:t>, notamment par la violence et les abus sexuels</w:t>
      </w:r>
      <w:r w:rsidRPr="003142E2">
        <w:rPr>
          <w:rFonts w:ascii="Calibri" w:eastAsia="Calibri" w:hAnsi="Calibri" w:cs="Calibri"/>
          <w:color w:val="000000" w:themeColor="text1"/>
          <w:lang w:val="fr-FR"/>
        </w:rPr>
        <w:t xml:space="preserve">. Les femmes sont blessées, ciblées et attaquées, et </w:t>
      </w:r>
      <w:r w:rsidR="00CB61B9" w:rsidRPr="003142E2">
        <w:rPr>
          <w:rFonts w:ascii="Calibri" w:eastAsia="Calibri" w:hAnsi="Calibri" w:cs="Calibri"/>
          <w:color w:val="000000" w:themeColor="text1"/>
          <w:lang w:val="fr-FR"/>
        </w:rPr>
        <w:t xml:space="preserve">elles </w:t>
      </w:r>
      <w:r w:rsidR="0015676E" w:rsidRPr="003142E2">
        <w:rPr>
          <w:rFonts w:ascii="Calibri" w:eastAsia="Calibri" w:hAnsi="Calibri" w:cs="Calibri"/>
          <w:color w:val="000000" w:themeColor="text1"/>
          <w:lang w:val="fr-FR"/>
        </w:rPr>
        <w:t xml:space="preserve">doivent recourir à </w:t>
      </w:r>
      <w:r w:rsidR="00CB61B9" w:rsidRPr="003142E2">
        <w:rPr>
          <w:rFonts w:ascii="Calibri" w:eastAsia="Calibri" w:hAnsi="Calibri" w:cs="Calibri"/>
          <w:color w:val="000000" w:themeColor="text1"/>
          <w:lang w:val="fr-FR"/>
        </w:rPr>
        <w:t xml:space="preserve">des </w:t>
      </w:r>
      <w:r w:rsidR="0015676E" w:rsidRPr="003142E2">
        <w:rPr>
          <w:rFonts w:ascii="Calibri" w:eastAsia="Calibri" w:hAnsi="Calibri" w:cs="Calibri"/>
          <w:color w:val="000000" w:themeColor="text1"/>
          <w:lang w:val="fr-FR"/>
        </w:rPr>
        <w:t xml:space="preserve">moyens désespérés </w:t>
      </w:r>
      <w:r w:rsidRPr="003142E2">
        <w:rPr>
          <w:rFonts w:ascii="Calibri" w:eastAsia="Calibri" w:hAnsi="Calibri" w:cs="Calibri"/>
          <w:color w:val="000000" w:themeColor="text1"/>
          <w:lang w:val="fr-FR"/>
        </w:rPr>
        <w:t xml:space="preserve">pour fuir les </w:t>
      </w:r>
      <w:r w:rsidR="0015676E" w:rsidRPr="003142E2">
        <w:rPr>
          <w:rFonts w:ascii="Calibri" w:eastAsia="Calibri" w:hAnsi="Calibri" w:cs="Calibri"/>
          <w:color w:val="000000" w:themeColor="text1"/>
          <w:lang w:val="fr-FR"/>
        </w:rPr>
        <w:t xml:space="preserve">zones, </w:t>
      </w:r>
      <w:r w:rsidRPr="003142E2">
        <w:rPr>
          <w:rFonts w:ascii="Calibri" w:eastAsia="Calibri" w:hAnsi="Calibri" w:cs="Calibri"/>
          <w:color w:val="000000" w:themeColor="text1"/>
          <w:lang w:val="fr-FR"/>
        </w:rPr>
        <w:t xml:space="preserve">y compris </w:t>
      </w:r>
      <w:r w:rsidR="0015676E" w:rsidRPr="003142E2">
        <w:rPr>
          <w:rFonts w:ascii="Calibri" w:eastAsia="Calibri" w:hAnsi="Calibri" w:cs="Calibri"/>
          <w:color w:val="000000" w:themeColor="text1"/>
          <w:lang w:val="fr-FR"/>
        </w:rPr>
        <w:t xml:space="preserve">le </w:t>
      </w:r>
      <w:hyperlink r:id="rId27">
        <w:r w:rsidRPr="003142E2">
          <w:rPr>
            <w:rStyle w:val="Lienhypertexte"/>
            <w:rFonts w:ascii="Calibri" w:eastAsia="Calibri" w:hAnsi="Calibri" w:cs="Calibri"/>
            <w:lang w:val="fr-FR"/>
          </w:rPr>
          <w:t>mariage forcé</w:t>
        </w:r>
      </w:hyperlink>
      <w:r w:rsidRPr="003142E2">
        <w:rPr>
          <w:rFonts w:ascii="Calibri" w:eastAsia="Calibri" w:hAnsi="Calibri" w:cs="Calibri"/>
          <w:color w:val="000000" w:themeColor="text1"/>
          <w:lang w:val="fr-FR"/>
        </w:rPr>
        <w:t xml:space="preserve">. </w:t>
      </w:r>
      <w:r w:rsidR="6606C9C5" w:rsidRPr="003142E2">
        <w:rPr>
          <w:rFonts w:ascii="Calibri" w:eastAsia="Calibri" w:hAnsi="Calibri" w:cs="Calibri"/>
          <w:color w:val="000000" w:themeColor="text1"/>
          <w:lang w:val="fr-FR"/>
        </w:rPr>
        <w:t xml:space="preserve">Nous sommes également préoccupés </w:t>
      </w:r>
      <w:r w:rsidR="00CB61B9" w:rsidRPr="003142E2">
        <w:rPr>
          <w:rFonts w:ascii="Calibri" w:eastAsia="Calibri" w:hAnsi="Calibri" w:cs="Calibri"/>
          <w:color w:val="000000" w:themeColor="text1"/>
          <w:lang w:val="fr-FR"/>
        </w:rPr>
        <w:t xml:space="preserve">par les </w:t>
      </w:r>
      <w:r w:rsidR="6606C9C5" w:rsidRPr="003142E2">
        <w:rPr>
          <w:rFonts w:ascii="Calibri" w:eastAsia="Calibri" w:hAnsi="Calibri" w:cs="Calibri"/>
          <w:color w:val="000000" w:themeColor="text1"/>
          <w:lang w:val="fr-FR"/>
        </w:rPr>
        <w:t xml:space="preserve">risques de traite des </w:t>
      </w:r>
      <w:r w:rsidR="00CB61B9" w:rsidRPr="003142E2">
        <w:rPr>
          <w:rFonts w:ascii="Calibri" w:eastAsia="Calibri" w:hAnsi="Calibri" w:cs="Calibri"/>
          <w:color w:val="000000" w:themeColor="text1"/>
          <w:lang w:val="fr-FR"/>
        </w:rPr>
        <w:t>êtres</w:t>
      </w:r>
      <w:r w:rsidR="6606C9C5" w:rsidRPr="003142E2">
        <w:rPr>
          <w:rFonts w:ascii="Calibri" w:eastAsia="Calibri" w:hAnsi="Calibri" w:cs="Calibri"/>
          <w:color w:val="000000" w:themeColor="text1"/>
          <w:lang w:val="fr-FR"/>
        </w:rPr>
        <w:t xml:space="preserve"> humains auxquels sont confrontées les femmes et les filles handicapées. </w:t>
      </w:r>
    </w:p>
    <w:p w14:paraId="51E3B3D1" w14:textId="77777777" w:rsidR="00326409" w:rsidRPr="003142E2" w:rsidRDefault="00000000">
      <w:pPr>
        <w:rPr>
          <w:rFonts w:ascii="Calibri" w:eastAsia="Calibri" w:hAnsi="Calibri" w:cs="Calibri"/>
          <w:color w:val="000000" w:themeColor="text1"/>
          <w:lang w:val="fr-FR"/>
        </w:rPr>
      </w:pPr>
      <w:r w:rsidRPr="003142E2">
        <w:rPr>
          <w:rFonts w:ascii="Calibri" w:eastAsia="Calibri" w:hAnsi="Calibri" w:cs="Calibri"/>
          <w:color w:val="000000" w:themeColor="text1"/>
          <w:lang w:val="fr-FR"/>
        </w:rPr>
        <w:lastRenderedPageBreak/>
        <w:t xml:space="preserve">Nous </w:t>
      </w:r>
      <w:r w:rsidR="007322A6" w:rsidRPr="003142E2">
        <w:rPr>
          <w:rFonts w:ascii="Calibri" w:eastAsia="Calibri" w:hAnsi="Calibri" w:cs="Calibri"/>
          <w:color w:val="000000" w:themeColor="text1"/>
          <w:lang w:val="fr-FR"/>
        </w:rPr>
        <w:t xml:space="preserve">soulignons que les conflits armés sont un </w:t>
      </w:r>
      <w:r w:rsidR="00264591" w:rsidRPr="003142E2">
        <w:rPr>
          <w:rFonts w:ascii="Calibri" w:eastAsia="Calibri" w:hAnsi="Calibri" w:cs="Calibri"/>
          <w:color w:val="000000" w:themeColor="text1"/>
          <w:lang w:val="fr-FR"/>
        </w:rPr>
        <w:t xml:space="preserve">facteur de risque majeur qui </w:t>
      </w:r>
      <w:r w:rsidR="00B92AB8" w:rsidRPr="003142E2">
        <w:rPr>
          <w:rFonts w:ascii="Calibri" w:eastAsia="Calibri" w:hAnsi="Calibri" w:cs="Calibri"/>
          <w:color w:val="000000" w:themeColor="text1"/>
          <w:lang w:val="fr-FR"/>
        </w:rPr>
        <w:t xml:space="preserve">rend de nombreuses femmes et filles </w:t>
      </w:r>
      <w:r w:rsidR="004A6C12" w:rsidRPr="003142E2">
        <w:rPr>
          <w:rFonts w:ascii="Calibri" w:eastAsia="Calibri" w:hAnsi="Calibri" w:cs="Calibri"/>
          <w:color w:val="000000" w:themeColor="text1"/>
          <w:lang w:val="fr-FR"/>
        </w:rPr>
        <w:t xml:space="preserve">physiquement </w:t>
      </w:r>
      <w:r w:rsidR="00B92AB8" w:rsidRPr="003142E2">
        <w:rPr>
          <w:rFonts w:ascii="Calibri" w:eastAsia="Calibri" w:hAnsi="Calibri" w:cs="Calibri"/>
          <w:color w:val="000000" w:themeColor="text1"/>
          <w:lang w:val="fr-FR"/>
        </w:rPr>
        <w:t xml:space="preserve">handicapées </w:t>
      </w:r>
      <w:r w:rsidR="004A6C12" w:rsidRPr="003142E2">
        <w:rPr>
          <w:rFonts w:ascii="Calibri" w:eastAsia="Calibri" w:hAnsi="Calibri" w:cs="Calibri"/>
          <w:color w:val="000000" w:themeColor="text1"/>
          <w:lang w:val="fr-FR"/>
        </w:rPr>
        <w:t xml:space="preserve">et les </w:t>
      </w:r>
      <w:r w:rsidR="00695F6C" w:rsidRPr="003142E2">
        <w:rPr>
          <w:rFonts w:ascii="Calibri" w:eastAsia="Calibri" w:hAnsi="Calibri" w:cs="Calibri"/>
          <w:color w:val="000000" w:themeColor="text1"/>
          <w:lang w:val="fr-FR"/>
        </w:rPr>
        <w:t>expose à des traumatismes à long terme</w:t>
      </w:r>
      <w:r w:rsidR="00B92AB8" w:rsidRPr="003142E2">
        <w:rPr>
          <w:rFonts w:ascii="Calibri" w:eastAsia="Calibri" w:hAnsi="Calibri" w:cs="Calibri"/>
          <w:color w:val="000000" w:themeColor="text1"/>
          <w:lang w:val="fr-FR"/>
        </w:rPr>
        <w:t xml:space="preserve">. </w:t>
      </w:r>
      <w:r w:rsidR="008D3465" w:rsidRPr="003142E2">
        <w:rPr>
          <w:rFonts w:ascii="Calibri" w:eastAsia="Calibri" w:hAnsi="Calibri" w:cs="Calibri"/>
          <w:color w:val="000000" w:themeColor="text1"/>
          <w:lang w:val="fr-FR"/>
        </w:rPr>
        <w:t xml:space="preserve">Les </w:t>
      </w:r>
      <w:r w:rsidR="004A6C12" w:rsidRPr="003142E2">
        <w:rPr>
          <w:rFonts w:ascii="Calibri" w:eastAsia="Calibri" w:hAnsi="Calibri" w:cs="Calibri"/>
          <w:color w:val="000000" w:themeColor="text1"/>
          <w:lang w:val="fr-FR"/>
        </w:rPr>
        <w:t xml:space="preserve">expériences </w:t>
      </w:r>
      <w:r w:rsidR="00454559" w:rsidRPr="003142E2">
        <w:rPr>
          <w:rFonts w:ascii="Calibri" w:eastAsia="Calibri" w:hAnsi="Calibri" w:cs="Calibri"/>
          <w:color w:val="000000" w:themeColor="text1"/>
          <w:lang w:val="fr-FR"/>
        </w:rPr>
        <w:t xml:space="preserve">des femmes handicapées ne sont </w:t>
      </w:r>
      <w:r w:rsidR="431F0A0A" w:rsidRPr="003142E2">
        <w:rPr>
          <w:rFonts w:ascii="Calibri" w:eastAsia="Calibri" w:hAnsi="Calibri" w:cs="Calibri"/>
          <w:color w:val="000000" w:themeColor="text1"/>
          <w:lang w:val="fr-FR"/>
        </w:rPr>
        <w:t xml:space="preserve">souvent </w:t>
      </w:r>
      <w:r w:rsidR="00454559" w:rsidRPr="003142E2">
        <w:rPr>
          <w:rFonts w:ascii="Calibri" w:eastAsia="Calibri" w:hAnsi="Calibri" w:cs="Calibri"/>
          <w:color w:val="000000" w:themeColor="text1"/>
          <w:lang w:val="fr-FR"/>
        </w:rPr>
        <w:t xml:space="preserve">pas prises en compte dans les </w:t>
      </w:r>
      <w:r w:rsidR="008D3465" w:rsidRPr="003142E2">
        <w:rPr>
          <w:rFonts w:ascii="Calibri" w:eastAsia="Calibri" w:hAnsi="Calibri" w:cs="Calibri"/>
          <w:color w:val="000000" w:themeColor="text1"/>
          <w:lang w:val="fr-FR"/>
        </w:rPr>
        <w:t xml:space="preserve">négociations de </w:t>
      </w:r>
      <w:r w:rsidR="00454559" w:rsidRPr="003142E2">
        <w:rPr>
          <w:rFonts w:ascii="Calibri" w:eastAsia="Calibri" w:hAnsi="Calibri" w:cs="Calibri"/>
          <w:color w:val="000000" w:themeColor="text1"/>
          <w:lang w:val="fr-FR"/>
        </w:rPr>
        <w:t>consolidation</w:t>
      </w:r>
      <w:r w:rsidR="00B92AB8" w:rsidRPr="003142E2">
        <w:rPr>
          <w:rFonts w:ascii="Calibri" w:eastAsia="Calibri" w:hAnsi="Calibri" w:cs="Calibri"/>
          <w:color w:val="000000" w:themeColor="text1"/>
          <w:lang w:val="fr-FR"/>
        </w:rPr>
        <w:t xml:space="preserve"> de la paix </w:t>
      </w:r>
      <w:r w:rsidR="00606067" w:rsidRPr="003142E2">
        <w:rPr>
          <w:rFonts w:ascii="Calibri" w:eastAsia="Calibri" w:hAnsi="Calibri" w:cs="Calibri"/>
          <w:color w:val="000000" w:themeColor="text1"/>
          <w:lang w:val="fr-FR"/>
        </w:rPr>
        <w:t xml:space="preserve">après les </w:t>
      </w:r>
      <w:r w:rsidR="1520E8EF" w:rsidRPr="003142E2">
        <w:rPr>
          <w:rFonts w:ascii="Calibri" w:eastAsia="Calibri" w:hAnsi="Calibri" w:cs="Calibri"/>
          <w:color w:val="000000" w:themeColor="text1"/>
          <w:lang w:val="fr-FR"/>
        </w:rPr>
        <w:t>conflits</w:t>
      </w:r>
      <w:r w:rsidR="00606067" w:rsidRPr="003142E2">
        <w:rPr>
          <w:rFonts w:ascii="Calibri" w:eastAsia="Calibri" w:hAnsi="Calibri" w:cs="Calibri"/>
          <w:color w:val="000000" w:themeColor="text1"/>
          <w:lang w:val="fr-FR"/>
        </w:rPr>
        <w:t xml:space="preserve"> armés.</w:t>
      </w:r>
    </w:p>
    <w:p w14:paraId="27764247" w14:textId="368E188E" w:rsidR="00326409" w:rsidRDefault="16089623">
      <w:pPr>
        <w:pStyle w:val="Titre1"/>
        <w:numPr>
          <w:ilvl w:val="0"/>
          <w:numId w:val="15"/>
        </w:numPr>
        <w:rPr>
          <w:rFonts w:eastAsia="Calibri"/>
        </w:rPr>
      </w:pPr>
      <w:bookmarkStart w:id="14" w:name="_Toc150521489"/>
      <w:bookmarkStart w:id="15" w:name="_Toc150521679"/>
      <w:proofErr w:type="spellStart"/>
      <w:r w:rsidRPr="00546BD1">
        <w:rPr>
          <w:rFonts w:eastAsia="Calibri"/>
        </w:rPr>
        <w:t>L'autonomisation</w:t>
      </w:r>
      <w:bookmarkEnd w:id="14"/>
      <w:bookmarkEnd w:id="15"/>
      <w:proofErr w:type="spellEnd"/>
    </w:p>
    <w:p w14:paraId="7ED96E7D" w14:textId="77777777" w:rsidR="00326409" w:rsidRPr="003142E2" w:rsidRDefault="00000000">
      <w:pPr>
        <w:rPr>
          <w:rFonts w:ascii="Calibri" w:eastAsia="Calibri" w:hAnsi="Calibri" w:cs="Calibri"/>
          <w:color w:val="000000" w:themeColor="text1"/>
          <w:sz w:val="31"/>
          <w:szCs w:val="31"/>
          <w:lang w:val="fr-FR"/>
        </w:rPr>
      </w:pPr>
      <w:r w:rsidRPr="003142E2">
        <w:rPr>
          <w:lang w:val="fr-FR"/>
        </w:rPr>
        <w:t xml:space="preserve">L'autonomisation des femmes et des filles handicapées </w:t>
      </w:r>
      <w:r w:rsidR="46A69958" w:rsidRPr="003142E2">
        <w:rPr>
          <w:lang w:val="fr-FR"/>
        </w:rPr>
        <w:t xml:space="preserve">est fondamentale pour le </w:t>
      </w:r>
      <w:r w:rsidRPr="003142E2">
        <w:rPr>
          <w:lang w:val="fr-FR"/>
        </w:rPr>
        <w:t xml:space="preserve">respect de </w:t>
      </w:r>
      <w:r w:rsidR="007F0FF2" w:rsidRPr="003142E2">
        <w:rPr>
          <w:lang w:val="fr-FR"/>
        </w:rPr>
        <w:t xml:space="preserve">leurs </w:t>
      </w:r>
      <w:r w:rsidR="00D732C4" w:rsidRPr="003142E2">
        <w:rPr>
          <w:lang w:val="fr-FR"/>
        </w:rPr>
        <w:t xml:space="preserve">droits </w:t>
      </w:r>
      <w:r w:rsidRPr="003142E2">
        <w:rPr>
          <w:lang w:val="fr-FR"/>
        </w:rPr>
        <w:t>humains. Cela leur permettra d'</w:t>
      </w:r>
      <w:r w:rsidR="46A69958" w:rsidRPr="003142E2" w:rsidDel="002D75C1">
        <w:rPr>
          <w:lang w:val="fr-FR"/>
        </w:rPr>
        <w:t>accéder à l'</w:t>
      </w:r>
      <w:r w:rsidR="46A69958" w:rsidRPr="003142E2">
        <w:rPr>
          <w:lang w:val="fr-FR"/>
        </w:rPr>
        <w:t xml:space="preserve">égalité des </w:t>
      </w:r>
      <w:r w:rsidR="40CBBB8B" w:rsidRPr="003142E2">
        <w:rPr>
          <w:lang w:val="fr-FR"/>
        </w:rPr>
        <w:t xml:space="preserve">chances </w:t>
      </w:r>
      <w:r w:rsidR="46A69958" w:rsidRPr="003142E2">
        <w:rPr>
          <w:lang w:val="fr-FR"/>
        </w:rPr>
        <w:t xml:space="preserve">et d'être intégrées dans la société sans discrimination fondée sur le handicap, le sexe ou d'autres </w:t>
      </w:r>
      <w:r w:rsidR="471F0751" w:rsidRPr="003142E2">
        <w:rPr>
          <w:lang w:val="fr-FR"/>
        </w:rPr>
        <w:t>facteurs</w:t>
      </w:r>
      <w:r w:rsidR="46A69958" w:rsidRPr="003142E2">
        <w:rPr>
          <w:lang w:val="fr-FR"/>
        </w:rPr>
        <w:t xml:space="preserve"> supplémentaires. </w:t>
      </w:r>
    </w:p>
    <w:p w14:paraId="7670A34C" w14:textId="77777777" w:rsidR="00326409" w:rsidRPr="00BE64B1" w:rsidRDefault="00000000">
      <w:pPr>
        <w:spacing w:after="0" w:line="276" w:lineRule="auto"/>
        <w:rPr>
          <w:rFonts w:ascii="Arial" w:eastAsia="Calibri" w:hAnsi="Arial" w:cs="Arial"/>
          <w:szCs w:val="24"/>
          <w:lang w:val="fr-FR"/>
        </w:rPr>
      </w:pPr>
      <w:r w:rsidRPr="003142E2">
        <w:rPr>
          <w:rFonts w:ascii="Arial" w:eastAsia="Calibri" w:hAnsi="Arial" w:cs="Arial"/>
          <w:b/>
          <w:color w:val="000000" w:themeColor="text1"/>
          <w:szCs w:val="24"/>
          <w:lang w:val="fr-FR"/>
        </w:rPr>
        <w:t xml:space="preserve">Nous appelons l'Union européenne et les </w:t>
      </w:r>
      <w:r w:rsidR="00CB61B9" w:rsidRPr="003142E2">
        <w:rPr>
          <w:rFonts w:ascii="Arial" w:eastAsia="Calibri" w:hAnsi="Arial" w:cs="Arial"/>
          <w:b/>
          <w:bCs/>
          <w:color w:val="000000" w:themeColor="text1"/>
          <w:szCs w:val="24"/>
          <w:lang w:val="fr-FR"/>
        </w:rPr>
        <w:t xml:space="preserve">décideurs politiques </w:t>
      </w:r>
      <w:r w:rsidRPr="003142E2">
        <w:rPr>
          <w:rFonts w:ascii="Arial" w:eastAsia="Calibri" w:hAnsi="Arial" w:cs="Arial"/>
          <w:b/>
          <w:color w:val="000000" w:themeColor="text1"/>
          <w:szCs w:val="24"/>
          <w:lang w:val="fr-FR"/>
        </w:rPr>
        <w:t>nationaux à :</w:t>
      </w:r>
    </w:p>
    <w:p w14:paraId="5A359E68" w14:textId="77777777" w:rsidR="00326409" w:rsidRPr="003142E2" w:rsidRDefault="00000000">
      <w:pPr>
        <w:pStyle w:val="Titre2"/>
        <w:rPr>
          <w:rFonts w:eastAsia="Calibri"/>
          <w:lang w:val="fr-FR"/>
        </w:rPr>
      </w:pPr>
      <w:bookmarkStart w:id="16" w:name="_Toc150521490"/>
      <w:bookmarkStart w:id="17" w:name="_Toc150521680"/>
      <w:r w:rsidRPr="003142E2">
        <w:rPr>
          <w:rFonts w:eastAsia="Calibri"/>
          <w:lang w:val="fr-FR"/>
        </w:rPr>
        <w:t>Discrimination et inégalité</w:t>
      </w:r>
      <w:bookmarkEnd w:id="16"/>
      <w:bookmarkEnd w:id="17"/>
    </w:p>
    <w:p w14:paraId="560AE91A" w14:textId="77777777" w:rsidR="00326409" w:rsidRPr="003142E2" w:rsidRDefault="00000000">
      <w:pPr>
        <w:spacing w:after="0" w:line="276" w:lineRule="auto"/>
        <w:rPr>
          <w:rFonts w:ascii="Calibri" w:eastAsia="Calibri" w:hAnsi="Calibri" w:cs="Calibri"/>
          <w:color w:val="000000" w:themeColor="text1"/>
          <w:lang w:val="fr-FR"/>
        </w:rPr>
      </w:pPr>
      <w:r w:rsidRPr="003142E2">
        <w:rPr>
          <w:rFonts w:ascii="Calibri" w:eastAsia="Calibri" w:hAnsi="Calibri" w:cs="Calibri"/>
          <w:b/>
          <w:color w:val="000000" w:themeColor="text1"/>
          <w:lang w:val="fr-FR"/>
        </w:rPr>
        <w:t xml:space="preserve">Reconnaître que les femmes et les filles handicapées sont confrontées à une </w:t>
      </w:r>
      <w:hyperlink r:id="rId28">
        <w:r w:rsidR="00981ECE" w:rsidRPr="003142E2">
          <w:rPr>
            <w:rStyle w:val="Lienhypertexte"/>
            <w:rFonts w:ascii="Calibri" w:eastAsia="Calibri" w:hAnsi="Calibri" w:cs="Calibri"/>
            <w:b/>
            <w:lang w:val="fr-FR"/>
          </w:rPr>
          <w:t xml:space="preserve">marginalisation </w:t>
        </w:r>
        <w:r w:rsidRPr="003142E2">
          <w:rPr>
            <w:rStyle w:val="Lienhypertexte"/>
            <w:rFonts w:ascii="Calibri" w:eastAsia="Calibri" w:hAnsi="Calibri" w:cs="Calibri"/>
            <w:b/>
            <w:lang w:val="fr-FR"/>
          </w:rPr>
          <w:t>systémique et à des obstacles comportementaux et environnementaux</w:t>
        </w:r>
      </w:hyperlink>
      <w:r w:rsidR="00981ECE" w:rsidRPr="003142E2">
        <w:rPr>
          <w:rStyle w:val="Lienhypertexte"/>
          <w:rFonts w:ascii="Calibri" w:eastAsia="Calibri" w:hAnsi="Calibri" w:cs="Calibri"/>
          <w:b/>
          <w:bCs/>
          <w:lang w:val="fr-FR"/>
        </w:rPr>
        <w:t xml:space="preserve">. </w:t>
      </w:r>
      <w:r w:rsidR="00981ECE" w:rsidRPr="003142E2">
        <w:rPr>
          <w:rStyle w:val="Lienhypertexte"/>
          <w:rFonts w:ascii="Calibri" w:eastAsia="Calibri" w:hAnsi="Calibri" w:cs="Calibri"/>
          <w:color w:val="auto"/>
          <w:u w:val="none"/>
          <w:lang w:val="fr-FR"/>
        </w:rPr>
        <w:t xml:space="preserve">Cela se </w:t>
      </w:r>
      <w:r w:rsidRPr="003142E2">
        <w:rPr>
          <w:rFonts w:ascii="Calibri" w:eastAsia="Calibri" w:hAnsi="Calibri" w:cs="Calibri"/>
          <w:color w:val="000000" w:themeColor="text1"/>
          <w:lang w:val="fr-FR"/>
        </w:rPr>
        <w:t>traduit par un statut économique et social inférieur, un risque accru de violence et d'abus, une discrimination intersectionnelle et des obstacles à l'</w:t>
      </w:r>
      <w:r w:rsidR="00CB61B9" w:rsidRPr="003142E2">
        <w:rPr>
          <w:rFonts w:ascii="Calibri" w:eastAsia="Calibri" w:hAnsi="Calibri" w:cs="Calibri"/>
          <w:color w:val="000000" w:themeColor="text1"/>
          <w:lang w:val="fr-FR"/>
        </w:rPr>
        <w:t>accès à l'</w:t>
      </w:r>
      <w:r w:rsidRPr="003142E2">
        <w:rPr>
          <w:rFonts w:ascii="Calibri" w:eastAsia="Calibri" w:hAnsi="Calibri" w:cs="Calibri"/>
          <w:color w:val="000000" w:themeColor="text1"/>
          <w:lang w:val="fr-FR"/>
        </w:rPr>
        <w:t xml:space="preserve">éducation </w:t>
      </w:r>
      <w:r w:rsidR="00981ECE" w:rsidRPr="003142E2">
        <w:rPr>
          <w:rFonts w:ascii="Calibri" w:eastAsia="Calibri" w:hAnsi="Calibri" w:cs="Calibri"/>
          <w:color w:val="000000" w:themeColor="text1"/>
          <w:lang w:val="fr-FR"/>
        </w:rPr>
        <w:t xml:space="preserve">et aux </w:t>
      </w:r>
      <w:r w:rsidRPr="003142E2">
        <w:rPr>
          <w:rFonts w:ascii="Calibri" w:eastAsia="Calibri" w:hAnsi="Calibri" w:cs="Calibri"/>
          <w:color w:val="000000" w:themeColor="text1"/>
          <w:lang w:val="fr-FR"/>
        </w:rPr>
        <w:t>soins de santé, y compris à la santé sexuelle et génésique</w:t>
      </w:r>
      <w:r w:rsidR="00981ECE" w:rsidRPr="003142E2">
        <w:rPr>
          <w:rFonts w:ascii="Calibri" w:eastAsia="Calibri" w:hAnsi="Calibri" w:cs="Calibri"/>
          <w:color w:val="000000" w:themeColor="text1"/>
          <w:lang w:val="fr-FR"/>
        </w:rPr>
        <w:t xml:space="preserve">. Il existe également des </w:t>
      </w:r>
      <w:r w:rsidR="00CB61B9" w:rsidRPr="003142E2">
        <w:rPr>
          <w:rFonts w:ascii="Calibri" w:eastAsia="Calibri" w:hAnsi="Calibri" w:cs="Calibri"/>
          <w:color w:val="000000" w:themeColor="text1"/>
          <w:lang w:val="fr-FR"/>
        </w:rPr>
        <w:t xml:space="preserve">obstacles </w:t>
      </w:r>
      <w:r w:rsidR="00981ECE" w:rsidRPr="003142E2">
        <w:rPr>
          <w:rFonts w:ascii="Calibri" w:eastAsia="Calibri" w:hAnsi="Calibri" w:cs="Calibri"/>
          <w:color w:val="000000" w:themeColor="text1"/>
          <w:lang w:val="fr-FR"/>
        </w:rPr>
        <w:t>à l'</w:t>
      </w:r>
      <w:r w:rsidR="00CB61B9" w:rsidRPr="003142E2">
        <w:rPr>
          <w:rFonts w:ascii="Calibri" w:eastAsia="Calibri" w:hAnsi="Calibri" w:cs="Calibri"/>
          <w:color w:val="000000" w:themeColor="text1"/>
          <w:lang w:val="fr-FR"/>
        </w:rPr>
        <w:t xml:space="preserve">accès au </w:t>
      </w:r>
      <w:r w:rsidR="00D17080" w:rsidRPr="003142E2">
        <w:rPr>
          <w:rFonts w:ascii="Calibri" w:eastAsia="Calibri" w:hAnsi="Calibri" w:cs="Calibri"/>
          <w:color w:val="000000" w:themeColor="text1"/>
          <w:lang w:val="fr-FR"/>
        </w:rPr>
        <w:t>diagnostic et à l'évaluation du handicap, à l</w:t>
      </w:r>
      <w:r w:rsidR="00981ECE" w:rsidRPr="003142E2">
        <w:rPr>
          <w:rFonts w:ascii="Calibri" w:eastAsia="Calibri" w:hAnsi="Calibri" w:cs="Calibri"/>
          <w:color w:val="000000" w:themeColor="text1"/>
          <w:lang w:val="fr-FR"/>
        </w:rPr>
        <w:t>'</w:t>
      </w:r>
      <w:r w:rsidRPr="003142E2">
        <w:rPr>
          <w:rFonts w:ascii="Calibri" w:eastAsia="Calibri" w:hAnsi="Calibri" w:cs="Calibri"/>
          <w:color w:val="000000" w:themeColor="text1"/>
          <w:lang w:val="fr-FR"/>
        </w:rPr>
        <w:t>information</w:t>
      </w:r>
      <w:r w:rsidR="00981ECE" w:rsidRPr="003142E2">
        <w:rPr>
          <w:rFonts w:ascii="Calibri" w:eastAsia="Calibri" w:hAnsi="Calibri" w:cs="Calibri"/>
          <w:color w:val="000000" w:themeColor="text1"/>
          <w:lang w:val="fr-FR"/>
        </w:rPr>
        <w:t xml:space="preserve">, aux </w:t>
      </w:r>
      <w:r w:rsidRPr="003142E2">
        <w:rPr>
          <w:rFonts w:ascii="Calibri" w:eastAsia="Calibri" w:hAnsi="Calibri" w:cs="Calibri"/>
          <w:color w:val="000000" w:themeColor="text1"/>
          <w:lang w:val="fr-FR"/>
        </w:rPr>
        <w:t>services et à la justice</w:t>
      </w:r>
      <w:r w:rsidR="00752DB4" w:rsidRPr="003142E2">
        <w:rPr>
          <w:rFonts w:ascii="Calibri" w:eastAsia="Calibri" w:hAnsi="Calibri" w:cs="Calibri"/>
          <w:color w:val="000000" w:themeColor="text1"/>
          <w:lang w:val="fr-FR"/>
        </w:rPr>
        <w:t>, ainsi qu'à</w:t>
      </w:r>
      <w:r w:rsidRPr="003142E2">
        <w:rPr>
          <w:rFonts w:ascii="Calibri" w:eastAsia="Calibri" w:hAnsi="Calibri" w:cs="Calibri"/>
          <w:color w:val="000000" w:themeColor="text1"/>
          <w:lang w:val="fr-FR"/>
        </w:rPr>
        <w:t xml:space="preserve"> la participation civique et politique. Cela entrave leur participation active à la société.</w:t>
      </w:r>
    </w:p>
    <w:p w14:paraId="7B9D64CE" w14:textId="77777777" w:rsidR="00326409" w:rsidRPr="003142E2" w:rsidRDefault="00000000">
      <w:pPr>
        <w:spacing w:after="0" w:line="276" w:lineRule="auto"/>
        <w:rPr>
          <w:rFonts w:ascii="Calibri" w:eastAsia="Calibri" w:hAnsi="Calibri" w:cs="Calibri"/>
          <w:color w:val="000000" w:themeColor="text1"/>
          <w:lang w:val="fr-FR"/>
        </w:rPr>
      </w:pPr>
      <w:r w:rsidRPr="003142E2">
        <w:rPr>
          <w:rFonts w:ascii="Calibri" w:eastAsia="Calibri" w:hAnsi="Calibri" w:cs="Calibri"/>
          <w:b/>
          <w:bCs/>
          <w:color w:val="000000" w:themeColor="text1"/>
          <w:lang w:val="fr-FR"/>
        </w:rPr>
        <w:t xml:space="preserve">Reconnaître la nécessité de surmonter les </w:t>
      </w:r>
      <w:hyperlink r:id="rId29">
        <w:r w:rsidRPr="003142E2">
          <w:rPr>
            <w:rStyle w:val="Lienhypertexte"/>
            <w:rFonts w:ascii="Calibri" w:eastAsia="Calibri" w:hAnsi="Calibri" w:cs="Calibri"/>
            <w:b/>
            <w:bCs/>
            <w:lang w:val="fr-FR"/>
          </w:rPr>
          <w:t>inégalités et les discriminations</w:t>
        </w:r>
      </w:hyperlink>
      <w:r w:rsidRPr="003142E2">
        <w:rPr>
          <w:rFonts w:ascii="Calibri" w:eastAsia="Calibri" w:hAnsi="Calibri" w:cs="Calibri"/>
          <w:b/>
          <w:bCs/>
          <w:color w:val="000000" w:themeColor="text1"/>
          <w:lang w:val="fr-FR"/>
        </w:rPr>
        <w:t xml:space="preserve"> à l'encontre des femmes et des filles handicapées par le biais de </w:t>
      </w:r>
      <w:r w:rsidR="59B64FBA" w:rsidRPr="003142E2">
        <w:rPr>
          <w:rFonts w:ascii="Calibri" w:eastAsia="Calibri" w:hAnsi="Calibri" w:cs="Calibri"/>
          <w:b/>
          <w:bCs/>
          <w:color w:val="000000" w:themeColor="text1"/>
          <w:lang w:val="fr-FR"/>
        </w:rPr>
        <w:t>stratégies d</w:t>
      </w:r>
      <w:r w:rsidRPr="003142E2">
        <w:rPr>
          <w:rFonts w:ascii="Calibri" w:eastAsia="Calibri" w:hAnsi="Calibri" w:cs="Calibri"/>
          <w:b/>
          <w:bCs/>
          <w:color w:val="000000" w:themeColor="text1"/>
          <w:lang w:val="fr-FR"/>
        </w:rPr>
        <w:t xml:space="preserve">'autonomisation. Un </w:t>
      </w:r>
      <w:r w:rsidRPr="003142E2">
        <w:rPr>
          <w:rFonts w:ascii="Calibri" w:eastAsia="Calibri" w:hAnsi="Calibri" w:cs="Calibri"/>
          <w:color w:val="000000" w:themeColor="text1"/>
          <w:lang w:val="fr-FR"/>
        </w:rPr>
        <w:t>cadre devrait être mis en place pour garantir leur participation pleine et effective à la société</w:t>
      </w:r>
      <w:r w:rsidR="65658212" w:rsidRPr="003142E2">
        <w:rPr>
          <w:rFonts w:ascii="Calibri" w:eastAsia="Calibri" w:hAnsi="Calibri" w:cs="Calibri"/>
          <w:color w:val="000000" w:themeColor="text1"/>
          <w:lang w:val="fr-FR"/>
        </w:rPr>
        <w:t xml:space="preserve">, </w:t>
      </w:r>
      <w:r w:rsidR="23B29A4A" w:rsidRPr="003142E2">
        <w:rPr>
          <w:rFonts w:ascii="Calibri" w:eastAsia="Calibri" w:hAnsi="Calibri" w:cs="Calibri"/>
          <w:color w:val="000000" w:themeColor="text1"/>
          <w:lang w:val="fr-FR"/>
        </w:rPr>
        <w:t xml:space="preserve">notamment </w:t>
      </w:r>
      <w:r w:rsidR="39ED81C0" w:rsidRPr="003142E2">
        <w:rPr>
          <w:rFonts w:ascii="Calibri" w:eastAsia="Calibri" w:hAnsi="Calibri" w:cs="Calibri"/>
          <w:color w:val="000000" w:themeColor="text1"/>
          <w:lang w:val="fr-FR"/>
        </w:rPr>
        <w:t xml:space="preserve">par le biais de </w:t>
      </w:r>
      <w:r w:rsidR="23B29A4A" w:rsidRPr="003142E2">
        <w:rPr>
          <w:rFonts w:ascii="Calibri" w:eastAsia="Calibri" w:hAnsi="Calibri" w:cs="Calibri"/>
          <w:color w:val="000000" w:themeColor="text1"/>
          <w:lang w:val="fr-FR"/>
        </w:rPr>
        <w:t xml:space="preserve">stratégies </w:t>
      </w:r>
      <w:r w:rsidR="39ED81C0" w:rsidRPr="003142E2">
        <w:rPr>
          <w:rFonts w:ascii="Calibri" w:eastAsia="Calibri" w:hAnsi="Calibri" w:cs="Calibri"/>
          <w:color w:val="000000" w:themeColor="text1"/>
          <w:lang w:val="fr-FR"/>
        </w:rPr>
        <w:t>européennes et nationales en matière d</w:t>
      </w:r>
      <w:r w:rsidR="23B29A4A" w:rsidRPr="003142E2">
        <w:rPr>
          <w:rFonts w:ascii="Calibri" w:eastAsia="Calibri" w:hAnsi="Calibri" w:cs="Calibri"/>
          <w:color w:val="000000" w:themeColor="text1"/>
          <w:lang w:val="fr-FR"/>
        </w:rPr>
        <w:t xml:space="preserve">'égalité entre les femmes et les hommes et </w:t>
      </w:r>
      <w:r w:rsidR="679AB08B" w:rsidRPr="003142E2">
        <w:rPr>
          <w:rFonts w:ascii="Calibri" w:eastAsia="Calibri" w:hAnsi="Calibri" w:cs="Calibri"/>
          <w:color w:val="000000" w:themeColor="text1"/>
          <w:lang w:val="fr-FR"/>
        </w:rPr>
        <w:t xml:space="preserve">de </w:t>
      </w:r>
      <w:r w:rsidR="23B29A4A" w:rsidRPr="003142E2">
        <w:rPr>
          <w:rFonts w:ascii="Calibri" w:eastAsia="Calibri" w:hAnsi="Calibri" w:cs="Calibri"/>
          <w:color w:val="000000" w:themeColor="text1"/>
          <w:lang w:val="fr-FR"/>
        </w:rPr>
        <w:t xml:space="preserve">stratégies en faveur </w:t>
      </w:r>
      <w:r w:rsidR="00753D12" w:rsidRPr="003142E2">
        <w:rPr>
          <w:rFonts w:ascii="Calibri" w:eastAsia="Calibri" w:hAnsi="Calibri" w:cs="Calibri"/>
          <w:color w:val="000000" w:themeColor="text1"/>
          <w:lang w:val="fr-FR"/>
        </w:rPr>
        <w:t>des personnes handicapées</w:t>
      </w:r>
      <w:r w:rsidR="2BDF635A" w:rsidRPr="003142E2">
        <w:rPr>
          <w:rFonts w:ascii="Calibri" w:eastAsia="Calibri" w:hAnsi="Calibri" w:cs="Calibri"/>
          <w:color w:val="000000" w:themeColor="text1"/>
          <w:lang w:val="fr-FR"/>
        </w:rPr>
        <w:t xml:space="preserve">, ainsi </w:t>
      </w:r>
      <w:r w:rsidR="679AB08B" w:rsidRPr="003142E2">
        <w:rPr>
          <w:rFonts w:ascii="Calibri" w:eastAsia="Calibri" w:hAnsi="Calibri" w:cs="Calibri"/>
          <w:color w:val="000000" w:themeColor="text1"/>
          <w:lang w:val="fr-FR"/>
        </w:rPr>
        <w:t xml:space="preserve">que de leur mise en œuvre </w:t>
      </w:r>
      <w:r w:rsidR="51ED6A12" w:rsidRPr="003142E2">
        <w:rPr>
          <w:rFonts w:ascii="Calibri" w:eastAsia="Calibri" w:hAnsi="Calibri" w:cs="Calibri"/>
          <w:color w:val="000000" w:themeColor="text1"/>
          <w:lang w:val="fr-FR"/>
        </w:rPr>
        <w:t>respective</w:t>
      </w:r>
      <w:r w:rsidRPr="003142E2">
        <w:rPr>
          <w:rFonts w:ascii="Calibri" w:eastAsia="Calibri" w:hAnsi="Calibri" w:cs="Calibri"/>
          <w:color w:val="000000" w:themeColor="text1"/>
          <w:lang w:val="fr-FR"/>
        </w:rPr>
        <w:t>.</w:t>
      </w:r>
    </w:p>
    <w:p w14:paraId="60313549" w14:textId="77777777" w:rsidR="00326409" w:rsidRPr="003142E2" w:rsidRDefault="00000000">
      <w:pPr>
        <w:spacing w:after="0" w:line="276" w:lineRule="auto"/>
        <w:rPr>
          <w:rFonts w:ascii="Calibri" w:eastAsia="Calibri" w:hAnsi="Calibri" w:cs="Calibri"/>
          <w:color w:val="000000" w:themeColor="text1"/>
          <w:lang w:val="fr-FR"/>
        </w:rPr>
      </w:pPr>
      <w:r w:rsidRPr="003142E2">
        <w:rPr>
          <w:rFonts w:ascii="Calibri" w:eastAsia="Calibri" w:hAnsi="Calibri" w:cs="Calibri"/>
          <w:b/>
          <w:bCs/>
          <w:color w:val="000000" w:themeColor="text1"/>
          <w:lang w:val="fr-FR"/>
        </w:rPr>
        <w:t xml:space="preserve">Veiller à ce que toutes les politiques liées au genre </w:t>
      </w:r>
      <w:r w:rsidR="3D0A84B4" w:rsidRPr="003142E2">
        <w:rPr>
          <w:rFonts w:ascii="Calibri" w:eastAsia="Calibri" w:hAnsi="Calibri" w:cs="Calibri"/>
          <w:b/>
          <w:bCs/>
          <w:color w:val="000000" w:themeColor="text1"/>
          <w:lang w:val="fr-FR"/>
        </w:rPr>
        <w:t xml:space="preserve">prennent en compte les effets négatifs des </w:t>
      </w:r>
      <w:r w:rsidR="3D0A84B4" w:rsidRPr="003142E2">
        <w:rPr>
          <w:rFonts w:ascii="Calibri" w:eastAsia="Calibri" w:hAnsi="Calibri" w:cs="Calibri"/>
          <w:b/>
          <w:bCs/>
          <w:lang w:val="fr-FR"/>
        </w:rPr>
        <w:t xml:space="preserve">deux facteurs de </w:t>
      </w:r>
      <w:r w:rsidRPr="003142E2">
        <w:rPr>
          <w:rFonts w:ascii="Calibri" w:eastAsia="Calibri" w:hAnsi="Calibri" w:cs="Calibri"/>
          <w:b/>
          <w:bCs/>
          <w:lang w:val="fr-FR"/>
        </w:rPr>
        <w:t xml:space="preserve">discrimination </w:t>
      </w:r>
      <w:r w:rsidR="3D0A84B4" w:rsidRPr="003142E2">
        <w:rPr>
          <w:rFonts w:ascii="Calibri" w:eastAsia="Calibri" w:hAnsi="Calibri" w:cs="Calibri"/>
          <w:b/>
          <w:bCs/>
          <w:lang w:val="fr-FR"/>
        </w:rPr>
        <w:t xml:space="preserve">que sont le genre et le handicap. </w:t>
      </w:r>
      <w:r w:rsidR="3D0A84B4" w:rsidRPr="00BE64B1">
        <w:rPr>
          <w:rFonts w:ascii="Calibri" w:eastAsia="Calibri" w:hAnsi="Calibri" w:cs="Calibri"/>
          <w:lang w:val="fr-FR"/>
        </w:rPr>
        <w:t>Le</w:t>
      </w:r>
      <w:r w:rsidR="3D0A84B4" w:rsidRPr="003142E2">
        <w:rPr>
          <w:rFonts w:ascii="Calibri" w:eastAsia="Calibri" w:hAnsi="Calibri" w:cs="Calibri"/>
          <w:b/>
          <w:bCs/>
          <w:lang w:val="fr-FR"/>
        </w:rPr>
        <w:t xml:space="preserve"> </w:t>
      </w:r>
      <w:r w:rsidR="3D0A84B4" w:rsidRPr="003142E2">
        <w:rPr>
          <w:rFonts w:ascii="Calibri" w:eastAsia="Calibri" w:hAnsi="Calibri" w:cs="Calibri"/>
          <w:lang w:val="fr-FR"/>
        </w:rPr>
        <w:t xml:space="preserve">handicap interagit avec les barrières physiques et sociales, les attitudes négatives, la stigmatisation, le pouvoir de décision limité et le manque de </w:t>
      </w:r>
      <w:r w:rsidR="3D0A84B4" w:rsidRPr="003142E2">
        <w:rPr>
          <w:rFonts w:ascii="Calibri" w:eastAsia="Calibri" w:hAnsi="Calibri" w:cs="Calibri"/>
          <w:color w:val="000000" w:themeColor="text1"/>
          <w:lang w:val="fr-FR"/>
        </w:rPr>
        <w:t xml:space="preserve">services de </w:t>
      </w:r>
      <w:r w:rsidR="3D0A84B4" w:rsidRPr="003142E2">
        <w:rPr>
          <w:rFonts w:ascii="Calibri" w:eastAsia="Calibri" w:hAnsi="Calibri" w:cs="Calibri"/>
          <w:lang w:val="fr-FR"/>
        </w:rPr>
        <w:t>soutien</w:t>
      </w:r>
      <w:r w:rsidR="00752DB4" w:rsidRPr="003142E2">
        <w:rPr>
          <w:rFonts w:ascii="Calibri" w:eastAsia="Calibri" w:hAnsi="Calibri" w:cs="Calibri"/>
          <w:color w:val="000000" w:themeColor="text1"/>
          <w:lang w:val="fr-FR"/>
        </w:rPr>
        <w:t xml:space="preserve">, </w:t>
      </w:r>
      <w:r w:rsidR="3D0A84B4" w:rsidRPr="003142E2">
        <w:rPr>
          <w:rFonts w:ascii="Calibri" w:eastAsia="Calibri" w:hAnsi="Calibri" w:cs="Calibri"/>
          <w:color w:val="000000" w:themeColor="text1"/>
          <w:lang w:val="fr-FR"/>
        </w:rPr>
        <w:t xml:space="preserve">entre autres. En outre, la discrimination fondée sur le sexe peut entraîner des normes et des rôles rigides, des inégalités structurelles, des attitudes et des normes sociales négatives. Ces </w:t>
      </w:r>
      <w:r w:rsidRPr="003142E2">
        <w:rPr>
          <w:rFonts w:ascii="Calibri" w:eastAsia="Calibri" w:hAnsi="Calibri" w:cs="Calibri"/>
          <w:color w:val="000000" w:themeColor="text1"/>
          <w:lang w:val="fr-FR"/>
        </w:rPr>
        <w:t xml:space="preserve">effets </w:t>
      </w:r>
      <w:r w:rsidR="3D0A84B4" w:rsidRPr="003142E2">
        <w:rPr>
          <w:rFonts w:ascii="Calibri" w:eastAsia="Calibri" w:hAnsi="Calibri" w:cs="Calibri"/>
          <w:color w:val="000000" w:themeColor="text1"/>
          <w:lang w:val="fr-FR"/>
        </w:rPr>
        <w:t xml:space="preserve">négatifs peuvent </w:t>
      </w:r>
      <w:r w:rsidR="3D0A84B4" w:rsidRPr="003142E2" w:rsidDel="00583E13">
        <w:rPr>
          <w:rFonts w:ascii="Calibri" w:eastAsia="Calibri" w:hAnsi="Calibri" w:cs="Calibri"/>
          <w:color w:val="000000" w:themeColor="text1"/>
          <w:lang w:val="fr-FR"/>
        </w:rPr>
        <w:t xml:space="preserve">être </w:t>
      </w:r>
      <w:r w:rsidR="00E12F2A" w:rsidRPr="003142E2">
        <w:rPr>
          <w:rFonts w:ascii="Calibri" w:eastAsia="Calibri" w:hAnsi="Calibri" w:cs="Calibri"/>
          <w:color w:val="000000" w:themeColor="text1"/>
          <w:lang w:val="fr-FR"/>
        </w:rPr>
        <w:t xml:space="preserve">multipliés </w:t>
      </w:r>
      <w:r w:rsidR="3D0A84B4" w:rsidRPr="003142E2">
        <w:rPr>
          <w:rFonts w:ascii="Calibri" w:eastAsia="Calibri" w:hAnsi="Calibri" w:cs="Calibri"/>
          <w:color w:val="000000" w:themeColor="text1"/>
          <w:lang w:val="fr-FR"/>
        </w:rPr>
        <w:t xml:space="preserve">lorsqu'ils sont associés à d'autres facteurs tels que l'appartenance ethnique, l'âge, l'orientation sexuelle et le </w:t>
      </w:r>
      <w:r w:rsidRPr="003142E2">
        <w:rPr>
          <w:rFonts w:ascii="Calibri" w:eastAsia="Calibri" w:hAnsi="Calibri" w:cs="Calibri"/>
          <w:color w:val="000000" w:themeColor="text1"/>
          <w:lang w:val="fr-FR"/>
        </w:rPr>
        <w:t>statut économique</w:t>
      </w:r>
      <w:r w:rsidR="3D0A84B4" w:rsidRPr="003142E2">
        <w:rPr>
          <w:rFonts w:ascii="Calibri" w:eastAsia="Calibri" w:hAnsi="Calibri" w:cs="Calibri"/>
          <w:color w:val="000000" w:themeColor="text1"/>
          <w:lang w:val="fr-FR"/>
        </w:rPr>
        <w:t>.</w:t>
      </w:r>
    </w:p>
    <w:p w14:paraId="5AD61480" w14:textId="77777777" w:rsidR="00326409" w:rsidRPr="003142E2" w:rsidRDefault="2CBFC7AD">
      <w:pPr>
        <w:spacing w:after="0" w:line="276" w:lineRule="auto"/>
        <w:rPr>
          <w:rFonts w:ascii="Calibri" w:eastAsia="Calibri" w:hAnsi="Calibri" w:cs="Calibri"/>
          <w:color w:val="000000" w:themeColor="text1"/>
          <w:lang w:val="fr-FR"/>
        </w:rPr>
      </w:pPr>
      <w:r w:rsidRPr="003142E2">
        <w:rPr>
          <w:rFonts w:ascii="Calibri" w:eastAsia="Calibri" w:hAnsi="Calibri" w:cs="Calibri"/>
          <w:b/>
          <w:bCs/>
          <w:color w:val="000000" w:themeColor="text1"/>
          <w:lang w:val="fr-FR"/>
        </w:rPr>
        <w:lastRenderedPageBreak/>
        <w:t xml:space="preserve">Adopter des </w:t>
      </w:r>
      <w:r w:rsidR="00000000" w:rsidRPr="003142E2">
        <w:rPr>
          <w:rFonts w:ascii="Calibri" w:eastAsia="Calibri" w:hAnsi="Calibri" w:cs="Calibri"/>
          <w:b/>
          <w:bCs/>
          <w:color w:val="000000" w:themeColor="text1"/>
          <w:lang w:val="fr-FR"/>
        </w:rPr>
        <w:t xml:space="preserve">mesures spécifiques pour faire respecter les droits inscrits dans la </w:t>
      </w:r>
      <w:r w:rsidR="00583E13" w:rsidRPr="003142E2">
        <w:rPr>
          <w:rFonts w:ascii="Calibri" w:eastAsia="Calibri" w:hAnsi="Calibri" w:cs="Calibri"/>
          <w:b/>
          <w:bCs/>
          <w:color w:val="000000" w:themeColor="text1"/>
          <w:lang w:val="fr-FR"/>
        </w:rPr>
        <w:t xml:space="preserve">Convention des Nations unies relative aux droits des personnes handicapées </w:t>
      </w:r>
      <w:r w:rsidR="00000000" w:rsidRPr="003142E2">
        <w:rPr>
          <w:rFonts w:ascii="Calibri" w:eastAsia="Calibri" w:hAnsi="Calibri" w:cs="Calibri"/>
          <w:b/>
          <w:bCs/>
          <w:color w:val="000000" w:themeColor="text1"/>
          <w:lang w:val="fr-FR"/>
        </w:rPr>
        <w:t>pour les femmes handicapées les plus exposées au risque d'exclusion</w:t>
      </w:r>
      <w:r w:rsidR="00583E13" w:rsidRPr="003142E2">
        <w:rPr>
          <w:rFonts w:ascii="Calibri" w:eastAsia="Calibri" w:hAnsi="Calibri" w:cs="Calibri"/>
          <w:b/>
          <w:bCs/>
          <w:color w:val="000000" w:themeColor="text1"/>
          <w:lang w:val="fr-FR"/>
        </w:rPr>
        <w:t xml:space="preserve">. </w:t>
      </w:r>
      <w:r w:rsidR="00583E13" w:rsidRPr="00BE64B1">
        <w:rPr>
          <w:rFonts w:ascii="Calibri" w:eastAsia="Calibri" w:hAnsi="Calibri" w:cs="Calibri"/>
          <w:color w:val="000000" w:themeColor="text1"/>
          <w:lang w:val="fr-FR"/>
        </w:rPr>
        <w:t>Il</w:t>
      </w:r>
      <w:r w:rsidR="00583E13" w:rsidRPr="003142E2">
        <w:rPr>
          <w:rFonts w:ascii="Calibri" w:eastAsia="Calibri" w:hAnsi="Calibri" w:cs="Calibri"/>
          <w:b/>
          <w:bCs/>
          <w:color w:val="000000" w:themeColor="text1"/>
          <w:lang w:val="fr-FR"/>
        </w:rPr>
        <w:t xml:space="preserve"> </w:t>
      </w:r>
      <w:r w:rsidR="000C1528" w:rsidRPr="003142E2">
        <w:rPr>
          <w:rFonts w:ascii="Calibri" w:eastAsia="Calibri" w:hAnsi="Calibri" w:cs="Calibri"/>
          <w:color w:val="000000" w:themeColor="text1"/>
          <w:lang w:val="fr-FR"/>
        </w:rPr>
        <w:t>s</w:t>
      </w:r>
      <w:r w:rsidR="00F27CC5" w:rsidRPr="003142E2">
        <w:rPr>
          <w:rFonts w:ascii="Calibri" w:eastAsia="Calibri" w:hAnsi="Calibri" w:cs="Calibri"/>
          <w:color w:val="000000" w:themeColor="text1"/>
          <w:lang w:val="fr-FR"/>
        </w:rPr>
        <w:t xml:space="preserve">'agit notamment des </w:t>
      </w:r>
      <w:r w:rsidR="00000000" w:rsidRPr="003142E2">
        <w:rPr>
          <w:rFonts w:ascii="Calibri" w:eastAsia="Calibri" w:hAnsi="Calibri" w:cs="Calibri"/>
          <w:color w:val="000000" w:themeColor="text1"/>
          <w:lang w:val="fr-FR"/>
        </w:rPr>
        <w:t xml:space="preserve">femmes et des filles handicapées </w:t>
      </w:r>
      <w:r w:rsidR="000C1528" w:rsidRPr="003142E2">
        <w:rPr>
          <w:rFonts w:ascii="Calibri" w:eastAsia="Calibri" w:hAnsi="Calibri" w:cs="Calibri"/>
          <w:color w:val="000000" w:themeColor="text1"/>
          <w:lang w:val="fr-FR"/>
        </w:rPr>
        <w:t xml:space="preserve">résidant dans des </w:t>
      </w:r>
      <w:r w:rsidR="00000000" w:rsidRPr="003142E2">
        <w:rPr>
          <w:rFonts w:ascii="Calibri" w:eastAsia="Calibri" w:hAnsi="Calibri" w:cs="Calibri"/>
          <w:color w:val="000000" w:themeColor="text1"/>
          <w:lang w:val="fr-FR"/>
        </w:rPr>
        <w:t xml:space="preserve">institutions isolées, des femmes souffrant de handicaps multiples, des femmes ayant des besoins d'assistance </w:t>
      </w:r>
      <w:r w:rsidR="00907887" w:rsidRPr="003142E2">
        <w:rPr>
          <w:rFonts w:ascii="Calibri" w:eastAsia="Calibri" w:hAnsi="Calibri" w:cs="Calibri"/>
          <w:color w:val="000000" w:themeColor="text1"/>
          <w:lang w:val="fr-FR"/>
        </w:rPr>
        <w:t>complexes</w:t>
      </w:r>
      <w:r w:rsidR="00000000" w:rsidRPr="003142E2">
        <w:rPr>
          <w:rFonts w:ascii="Calibri" w:eastAsia="Calibri" w:hAnsi="Calibri" w:cs="Calibri"/>
          <w:color w:val="000000" w:themeColor="text1"/>
          <w:lang w:val="fr-FR"/>
        </w:rPr>
        <w:t>, des femmes souffrant de handicaps intellectuels et psychosociaux et des femmes atteintes de maladies rares et/ou de handicaps invisibles.</w:t>
      </w:r>
    </w:p>
    <w:p w14:paraId="61DD4A50" w14:textId="6F470308" w:rsidR="00326409" w:rsidRPr="003142E2" w:rsidRDefault="00000000">
      <w:pPr>
        <w:spacing w:after="0" w:line="276" w:lineRule="auto"/>
        <w:rPr>
          <w:rFonts w:ascii="Calibri" w:eastAsia="Calibri" w:hAnsi="Calibri" w:cs="Calibri"/>
          <w:color w:val="000000" w:themeColor="text1"/>
          <w:lang w:val="fr-FR"/>
        </w:rPr>
      </w:pPr>
      <w:r w:rsidRPr="003142E2">
        <w:rPr>
          <w:rFonts w:ascii="Calibri" w:eastAsia="Calibri" w:hAnsi="Calibri" w:cs="Calibri"/>
          <w:b/>
          <w:bCs/>
          <w:color w:val="000000" w:themeColor="text1"/>
          <w:lang w:val="fr-FR"/>
        </w:rPr>
        <w:t>Soutenir la lutte contre la discrimination fondée sur la capacité physique dans les situations sociales et les médias</w:t>
      </w:r>
      <w:r w:rsidRPr="003142E2">
        <w:rPr>
          <w:rFonts w:ascii="Calibri" w:eastAsia="Calibri" w:hAnsi="Calibri" w:cs="Calibri"/>
          <w:color w:val="000000" w:themeColor="text1"/>
          <w:lang w:val="fr-FR"/>
        </w:rPr>
        <w:t xml:space="preserve">. Les femmes et les filles handicapées sont parmi les plus </w:t>
      </w:r>
      <w:r w:rsidR="00C81062" w:rsidRPr="003142E2">
        <w:rPr>
          <w:rFonts w:ascii="Calibri" w:eastAsia="Calibri" w:hAnsi="Calibri" w:cs="Calibri"/>
          <w:color w:val="000000" w:themeColor="text1"/>
          <w:lang w:val="fr-FR"/>
        </w:rPr>
        <w:t xml:space="preserve">touchées par le </w:t>
      </w:r>
      <w:r w:rsidR="00BE64B1">
        <w:rPr>
          <w:rFonts w:ascii="Calibri" w:eastAsia="Calibri" w:hAnsi="Calibri" w:cs="Calibri"/>
          <w:color w:val="000000" w:themeColor="text1"/>
          <w:lang w:val="fr-FR"/>
        </w:rPr>
        <w:t>validisme</w:t>
      </w:r>
      <w:r w:rsidRPr="003142E2">
        <w:rPr>
          <w:rFonts w:ascii="Calibri" w:eastAsia="Calibri" w:hAnsi="Calibri" w:cs="Calibri"/>
          <w:color w:val="000000" w:themeColor="text1"/>
          <w:lang w:val="fr-FR"/>
        </w:rPr>
        <w:t xml:space="preserve">. Le </w:t>
      </w:r>
      <w:r w:rsidR="00BE64B1">
        <w:rPr>
          <w:rFonts w:ascii="Calibri" w:eastAsia="Calibri" w:hAnsi="Calibri" w:cs="Calibri"/>
          <w:color w:val="000000" w:themeColor="text1"/>
          <w:lang w:val="fr-FR"/>
        </w:rPr>
        <w:t>validisme</w:t>
      </w:r>
      <w:r w:rsidRPr="003142E2">
        <w:rPr>
          <w:rFonts w:ascii="Calibri" w:eastAsia="Calibri" w:hAnsi="Calibri" w:cs="Calibri"/>
          <w:color w:val="000000" w:themeColor="text1"/>
          <w:lang w:val="fr-FR"/>
        </w:rPr>
        <w:t xml:space="preserve"> est une </w:t>
      </w:r>
      <w:r w:rsidR="00C81062" w:rsidRPr="003142E2">
        <w:rPr>
          <w:rFonts w:ascii="Calibri" w:eastAsia="Calibri" w:hAnsi="Calibri" w:cs="Calibri"/>
          <w:color w:val="000000" w:themeColor="text1"/>
          <w:lang w:val="fr-FR"/>
        </w:rPr>
        <w:t>forme d'</w:t>
      </w:r>
      <w:r w:rsidR="00821040" w:rsidRPr="003142E2">
        <w:rPr>
          <w:rFonts w:ascii="Calibri" w:eastAsia="Calibri" w:hAnsi="Calibri" w:cs="Calibri"/>
          <w:color w:val="000000" w:themeColor="text1"/>
          <w:lang w:val="fr-FR"/>
        </w:rPr>
        <w:t>oppression qui résulte de l'</w:t>
      </w:r>
      <w:r w:rsidRPr="003142E2">
        <w:rPr>
          <w:rFonts w:ascii="Calibri" w:eastAsia="Calibri" w:hAnsi="Calibri" w:cs="Calibri"/>
          <w:color w:val="000000" w:themeColor="text1"/>
          <w:lang w:val="fr-FR"/>
        </w:rPr>
        <w:t xml:space="preserve">évaluation </w:t>
      </w:r>
      <w:r w:rsidR="00F27CC5" w:rsidRPr="003142E2">
        <w:rPr>
          <w:rFonts w:ascii="Calibri" w:eastAsia="Calibri" w:hAnsi="Calibri" w:cs="Calibri"/>
          <w:color w:val="000000" w:themeColor="text1"/>
          <w:lang w:val="fr-FR"/>
        </w:rPr>
        <w:t xml:space="preserve">systématique </w:t>
      </w:r>
      <w:r w:rsidRPr="003142E2">
        <w:rPr>
          <w:rFonts w:ascii="Calibri" w:eastAsia="Calibri" w:hAnsi="Calibri" w:cs="Calibri"/>
          <w:color w:val="000000" w:themeColor="text1"/>
          <w:lang w:val="fr-FR"/>
        </w:rPr>
        <w:t xml:space="preserve">des </w:t>
      </w:r>
      <w:r w:rsidR="00821040" w:rsidRPr="003142E2">
        <w:rPr>
          <w:rFonts w:ascii="Calibri" w:eastAsia="Calibri" w:hAnsi="Calibri" w:cs="Calibri"/>
          <w:color w:val="000000" w:themeColor="text1"/>
          <w:lang w:val="fr-FR"/>
        </w:rPr>
        <w:t xml:space="preserve">compétences, du </w:t>
      </w:r>
      <w:r w:rsidRPr="003142E2">
        <w:rPr>
          <w:rFonts w:ascii="Calibri" w:eastAsia="Calibri" w:hAnsi="Calibri" w:cs="Calibri"/>
          <w:color w:val="000000" w:themeColor="text1"/>
          <w:lang w:val="fr-FR"/>
        </w:rPr>
        <w:t>corps et de l'esprit des personnes sur la base d'</w:t>
      </w:r>
      <w:hyperlink r:id="rId30" w:anchor=":~:text=Overcome%20your%20conditioning%20and%20bias,when%20you%20see%20ableism%20occuring.">
        <w:r w:rsidRPr="003142E2">
          <w:rPr>
            <w:rStyle w:val="Lienhypertexte"/>
            <w:rFonts w:ascii="Calibri" w:eastAsia="Calibri" w:hAnsi="Calibri" w:cs="Calibri"/>
            <w:lang w:val="fr-FR"/>
          </w:rPr>
          <w:t>idées sociétales de normalité</w:t>
        </w:r>
      </w:hyperlink>
      <w:r w:rsidRPr="003142E2">
        <w:rPr>
          <w:rFonts w:ascii="Calibri" w:eastAsia="Calibri" w:hAnsi="Calibri" w:cs="Calibri"/>
          <w:color w:val="000000" w:themeColor="text1"/>
          <w:lang w:val="fr-FR"/>
        </w:rPr>
        <w:t>, d'intelligence, de désirabilité et de productivité. 175 (37,1 %) participant</w:t>
      </w:r>
      <w:r w:rsidR="00BE64B1">
        <w:rPr>
          <w:rFonts w:ascii="Calibri" w:eastAsia="Calibri" w:hAnsi="Calibri" w:cs="Calibri"/>
          <w:color w:val="000000" w:themeColor="text1"/>
          <w:lang w:val="fr-FR"/>
        </w:rPr>
        <w:t>.e</w:t>
      </w:r>
      <w:r w:rsidRPr="003142E2">
        <w:rPr>
          <w:rFonts w:ascii="Calibri" w:eastAsia="Calibri" w:hAnsi="Calibri" w:cs="Calibri"/>
          <w:color w:val="000000" w:themeColor="text1"/>
          <w:lang w:val="fr-FR"/>
        </w:rPr>
        <w:t xml:space="preserve">s à l'enquête ont reconnu que la discrimination fondée sur la capacité physique était </w:t>
      </w:r>
      <w:r w:rsidR="00B2003B" w:rsidRPr="003142E2">
        <w:rPr>
          <w:rFonts w:ascii="Calibri" w:eastAsia="Calibri" w:hAnsi="Calibri" w:cs="Calibri"/>
          <w:color w:val="000000" w:themeColor="text1"/>
          <w:lang w:val="fr-FR"/>
        </w:rPr>
        <w:t xml:space="preserve">un </w:t>
      </w:r>
      <w:r w:rsidR="00F27CC5" w:rsidRPr="003142E2">
        <w:rPr>
          <w:rFonts w:ascii="Calibri" w:eastAsia="Calibri" w:hAnsi="Calibri" w:cs="Calibri"/>
          <w:color w:val="000000" w:themeColor="text1"/>
          <w:lang w:val="fr-FR"/>
        </w:rPr>
        <w:t>facteur d'</w:t>
      </w:r>
      <w:r w:rsidR="00AE2CBD" w:rsidRPr="003142E2">
        <w:rPr>
          <w:rFonts w:ascii="Calibri" w:eastAsia="Calibri" w:hAnsi="Calibri" w:cs="Calibri"/>
          <w:color w:val="000000" w:themeColor="text1"/>
          <w:lang w:val="fr-FR"/>
        </w:rPr>
        <w:t>oppression dans leur vie</w:t>
      </w:r>
      <w:r w:rsidRPr="003142E2">
        <w:rPr>
          <w:rFonts w:ascii="Calibri" w:eastAsia="Calibri" w:hAnsi="Calibri" w:cs="Calibri"/>
          <w:color w:val="000000" w:themeColor="text1"/>
          <w:lang w:val="fr-FR"/>
        </w:rPr>
        <w:t>.</w:t>
      </w:r>
    </w:p>
    <w:p w14:paraId="0178DAC6" w14:textId="77777777" w:rsidR="00326409" w:rsidRPr="003142E2" w:rsidRDefault="00000000">
      <w:pPr>
        <w:pStyle w:val="Titre2"/>
        <w:rPr>
          <w:rFonts w:eastAsia="Calibri"/>
          <w:lang w:val="fr-FR"/>
        </w:rPr>
      </w:pPr>
      <w:bookmarkStart w:id="18" w:name="_Toc150521491"/>
      <w:bookmarkStart w:id="19" w:name="_Toc150521681"/>
      <w:r w:rsidRPr="003142E2">
        <w:rPr>
          <w:rFonts w:eastAsia="Calibri"/>
          <w:lang w:val="fr-FR"/>
        </w:rPr>
        <w:t>Accessibilité</w:t>
      </w:r>
      <w:bookmarkEnd w:id="18"/>
      <w:bookmarkEnd w:id="19"/>
    </w:p>
    <w:p w14:paraId="146D8D23" w14:textId="77777777" w:rsidR="00326409" w:rsidRPr="003142E2" w:rsidRDefault="00000000">
      <w:pPr>
        <w:spacing w:after="0" w:line="276" w:lineRule="auto"/>
        <w:rPr>
          <w:rFonts w:ascii="Calibri" w:eastAsia="Calibri" w:hAnsi="Calibri" w:cs="Calibri"/>
          <w:color w:val="000000" w:themeColor="text1"/>
          <w:lang w:val="fr-FR"/>
        </w:rPr>
      </w:pPr>
      <w:r w:rsidRPr="003142E2">
        <w:rPr>
          <w:rFonts w:ascii="Calibri" w:eastAsia="Calibri" w:hAnsi="Calibri" w:cs="Calibri"/>
          <w:b/>
          <w:color w:val="000000" w:themeColor="text1"/>
          <w:lang w:val="fr-FR"/>
        </w:rPr>
        <w:t>Garantir l'</w:t>
      </w:r>
      <w:hyperlink r:id="rId31">
        <w:r w:rsidRPr="003142E2">
          <w:rPr>
            <w:rStyle w:val="Lienhypertexte"/>
            <w:rFonts w:ascii="Calibri" w:eastAsia="Calibri" w:hAnsi="Calibri" w:cs="Calibri"/>
            <w:b/>
            <w:lang w:val="fr-FR"/>
          </w:rPr>
          <w:t>égalité d'accès</w:t>
        </w:r>
      </w:hyperlink>
      <w:r w:rsidRPr="003142E2">
        <w:rPr>
          <w:rFonts w:ascii="Calibri" w:eastAsia="Calibri" w:hAnsi="Calibri" w:cs="Calibri"/>
          <w:b/>
          <w:color w:val="000000" w:themeColor="text1"/>
          <w:lang w:val="fr-FR"/>
        </w:rPr>
        <w:t xml:space="preserve"> à l'environnement et à l'information pour les femmes et les jeunes filles souffrant de toute forme de handicap. </w:t>
      </w:r>
      <w:r w:rsidRPr="00BE64B1">
        <w:rPr>
          <w:rFonts w:ascii="Calibri" w:eastAsia="Calibri" w:hAnsi="Calibri" w:cs="Calibri"/>
          <w:bCs/>
          <w:color w:val="000000" w:themeColor="text1"/>
          <w:lang w:val="fr-FR"/>
        </w:rPr>
        <w:t>L</w:t>
      </w:r>
      <w:r w:rsidRPr="003142E2">
        <w:rPr>
          <w:rFonts w:ascii="Calibri" w:eastAsia="Calibri" w:hAnsi="Calibri" w:cs="Calibri"/>
          <w:b/>
          <w:color w:val="000000" w:themeColor="text1"/>
          <w:lang w:val="fr-FR"/>
        </w:rPr>
        <w:t>'</w:t>
      </w:r>
      <w:r w:rsidRPr="003142E2">
        <w:rPr>
          <w:rFonts w:ascii="Calibri" w:eastAsia="Calibri" w:hAnsi="Calibri" w:cs="Calibri"/>
          <w:color w:val="000000" w:themeColor="text1"/>
          <w:lang w:val="fr-FR"/>
        </w:rPr>
        <w:t>accès aux transports publics, aux bâtiments et aux environnements, ainsi que l'accès à l'information numérique et non numérique</w:t>
      </w:r>
      <w:r w:rsidR="00F27CC5" w:rsidRPr="003142E2">
        <w:rPr>
          <w:rFonts w:ascii="Calibri" w:eastAsia="Calibri" w:hAnsi="Calibri" w:cs="Calibri"/>
          <w:color w:val="000000" w:themeColor="text1"/>
          <w:lang w:val="fr-FR"/>
        </w:rPr>
        <w:t xml:space="preserve">, </w:t>
      </w:r>
      <w:r w:rsidRPr="003142E2">
        <w:rPr>
          <w:rFonts w:ascii="Calibri" w:eastAsia="Calibri" w:hAnsi="Calibri" w:cs="Calibri"/>
          <w:color w:val="000000" w:themeColor="text1"/>
          <w:lang w:val="fr-FR"/>
        </w:rPr>
        <w:t xml:space="preserve">est la première et la plus importante des conditions pour une vie indépendante. Des </w:t>
      </w:r>
      <w:r w:rsidR="001415C3" w:rsidRPr="003142E2">
        <w:rPr>
          <w:rFonts w:ascii="Calibri" w:eastAsia="Calibri" w:hAnsi="Calibri" w:cs="Calibri"/>
          <w:color w:val="000000" w:themeColor="text1"/>
          <w:lang w:val="fr-FR"/>
        </w:rPr>
        <w:t xml:space="preserve">technologies d'assistance adéquates et gratuites </w:t>
      </w:r>
      <w:r w:rsidR="00486908" w:rsidRPr="003142E2">
        <w:rPr>
          <w:rFonts w:ascii="Calibri" w:eastAsia="Calibri" w:hAnsi="Calibri" w:cs="Calibri"/>
          <w:color w:val="000000" w:themeColor="text1"/>
          <w:lang w:val="fr-FR"/>
        </w:rPr>
        <w:t xml:space="preserve">ainsi que l'interprétation pour les utilisateurs de la langue des signes sont </w:t>
      </w:r>
      <w:r w:rsidR="001415C3" w:rsidRPr="003142E2">
        <w:rPr>
          <w:rFonts w:ascii="Calibri" w:eastAsia="Calibri" w:hAnsi="Calibri" w:cs="Calibri"/>
          <w:color w:val="000000" w:themeColor="text1"/>
          <w:lang w:val="fr-FR"/>
        </w:rPr>
        <w:t xml:space="preserve">également essentielles.   </w:t>
      </w:r>
    </w:p>
    <w:p w14:paraId="49CC3BD3" w14:textId="77777777" w:rsidR="00326409" w:rsidRPr="00BE64B1" w:rsidRDefault="00000000">
      <w:pPr>
        <w:spacing w:after="0" w:line="276" w:lineRule="auto"/>
        <w:rPr>
          <w:rFonts w:ascii="Calibri" w:eastAsia="Calibri" w:hAnsi="Calibri" w:cs="Calibri"/>
          <w:lang w:val="fr-FR"/>
        </w:rPr>
      </w:pPr>
      <w:r w:rsidRPr="003142E2">
        <w:rPr>
          <w:rFonts w:ascii="Calibri" w:eastAsia="Calibri" w:hAnsi="Calibri" w:cs="Calibri"/>
          <w:color w:val="000000" w:themeColor="text1"/>
          <w:lang w:val="fr-FR"/>
        </w:rPr>
        <w:t>Selon l'</w:t>
      </w:r>
      <w:r w:rsidR="16089623" w:rsidRPr="003142E2">
        <w:rPr>
          <w:rFonts w:ascii="Calibri" w:eastAsia="Calibri" w:hAnsi="Calibri" w:cs="Calibri"/>
          <w:color w:val="000000" w:themeColor="text1"/>
          <w:lang w:val="fr-FR"/>
        </w:rPr>
        <w:t>enquête</w:t>
      </w:r>
      <w:r w:rsidR="008E606A" w:rsidRPr="003142E2">
        <w:rPr>
          <w:rFonts w:ascii="Calibri" w:eastAsia="Calibri" w:hAnsi="Calibri" w:cs="Calibri"/>
          <w:color w:val="000000" w:themeColor="text1"/>
          <w:lang w:val="fr-FR"/>
        </w:rPr>
        <w:t xml:space="preserve">, </w:t>
      </w:r>
      <w:r w:rsidR="16089623" w:rsidRPr="003142E2">
        <w:rPr>
          <w:rFonts w:ascii="Calibri" w:eastAsia="Calibri" w:hAnsi="Calibri" w:cs="Calibri"/>
          <w:color w:val="000000" w:themeColor="text1"/>
          <w:lang w:val="fr-FR"/>
        </w:rPr>
        <w:t xml:space="preserve">46,8 % des femmes handicapées ont </w:t>
      </w:r>
      <w:proofErr w:type="gramStart"/>
      <w:r w:rsidR="16089623" w:rsidRPr="003142E2">
        <w:rPr>
          <w:rFonts w:ascii="Calibri" w:eastAsia="Calibri" w:hAnsi="Calibri" w:cs="Calibri"/>
          <w:color w:val="000000" w:themeColor="text1"/>
          <w:lang w:val="fr-FR"/>
        </w:rPr>
        <w:t>eu</w:t>
      </w:r>
      <w:proofErr w:type="gramEnd"/>
      <w:r w:rsidR="16089623" w:rsidRPr="003142E2">
        <w:rPr>
          <w:rFonts w:ascii="Calibri" w:eastAsia="Calibri" w:hAnsi="Calibri" w:cs="Calibri"/>
          <w:color w:val="000000" w:themeColor="text1"/>
          <w:lang w:val="fr-FR"/>
        </w:rPr>
        <w:t xml:space="preserve"> des difficultés à accéder aux bâtiments publics, et 38,6 % des participants ont trouvé les services de transport public inaccessibles.</w:t>
      </w:r>
    </w:p>
    <w:p w14:paraId="3B1FF744" w14:textId="7EC853A5" w:rsidR="00326409" w:rsidRPr="003142E2" w:rsidRDefault="00000000">
      <w:pPr>
        <w:spacing w:after="0" w:line="276" w:lineRule="auto"/>
        <w:rPr>
          <w:rFonts w:ascii="Calibri" w:eastAsia="Calibri" w:hAnsi="Calibri" w:cs="Calibri"/>
          <w:color w:val="D13438"/>
          <w:lang w:val="fr-FR"/>
        </w:rPr>
      </w:pPr>
      <w:r w:rsidRPr="003142E2">
        <w:rPr>
          <w:rFonts w:ascii="Calibri" w:eastAsia="Calibri" w:hAnsi="Calibri" w:cs="Calibri"/>
          <w:b/>
          <w:bCs/>
          <w:color w:val="000000" w:themeColor="text1"/>
          <w:lang w:val="fr-FR"/>
        </w:rPr>
        <w:t xml:space="preserve">Améliorer le niveau général d'accessibilité des communications, y compris des outils numériques, des documents et des </w:t>
      </w:r>
      <w:r w:rsidR="00E14392" w:rsidRPr="003142E2">
        <w:rPr>
          <w:rFonts w:ascii="Calibri" w:eastAsia="Calibri" w:hAnsi="Calibri" w:cs="Calibri"/>
          <w:b/>
          <w:bCs/>
          <w:color w:val="000000" w:themeColor="text1"/>
          <w:lang w:val="fr-FR"/>
        </w:rPr>
        <w:t xml:space="preserve">communications </w:t>
      </w:r>
      <w:r w:rsidRPr="003142E2" w:rsidDel="00AE2CBD">
        <w:rPr>
          <w:rFonts w:ascii="Calibri" w:eastAsia="Calibri" w:hAnsi="Calibri" w:cs="Calibri"/>
          <w:b/>
          <w:bCs/>
          <w:color w:val="000000" w:themeColor="text1"/>
          <w:lang w:val="fr-FR"/>
        </w:rPr>
        <w:t xml:space="preserve">en </w:t>
      </w:r>
      <w:r w:rsidR="00AE2CBD" w:rsidRPr="003142E2">
        <w:rPr>
          <w:rFonts w:ascii="Calibri" w:eastAsia="Calibri" w:hAnsi="Calibri" w:cs="Calibri"/>
          <w:b/>
          <w:bCs/>
          <w:color w:val="000000" w:themeColor="text1"/>
          <w:lang w:val="fr-FR"/>
        </w:rPr>
        <w:t>personne</w:t>
      </w:r>
      <w:r w:rsidRPr="003142E2">
        <w:rPr>
          <w:rFonts w:ascii="Calibri" w:eastAsia="Calibri" w:hAnsi="Calibri" w:cs="Calibri"/>
          <w:b/>
          <w:bCs/>
          <w:color w:val="000000" w:themeColor="text1"/>
          <w:lang w:val="fr-FR"/>
        </w:rPr>
        <w:t xml:space="preserve">. </w:t>
      </w:r>
      <w:r w:rsidRPr="003142E2">
        <w:rPr>
          <w:rFonts w:ascii="Calibri" w:eastAsia="Calibri" w:hAnsi="Calibri" w:cs="Calibri"/>
          <w:color w:val="000000" w:themeColor="text1"/>
          <w:lang w:val="fr-FR"/>
        </w:rPr>
        <w:t xml:space="preserve">Cela doit se faire en collaboration avec les organisations de personnes handicapées </w:t>
      </w:r>
      <w:r w:rsidR="008E606A" w:rsidRPr="003142E2">
        <w:rPr>
          <w:rFonts w:ascii="Calibri" w:eastAsia="Calibri" w:hAnsi="Calibri" w:cs="Calibri"/>
          <w:color w:val="000000" w:themeColor="text1"/>
          <w:lang w:val="fr-FR"/>
        </w:rPr>
        <w:t xml:space="preserve">et les </w:t>
      </w:r>
      <w:proofErr w:type="spellStart"/>
      <w:r w:rsidRPr="003142E2">
        <w:rPr>
          <w:rFonts w:ascii="Calibri" w:eastAsia="Calibri" w:hAnsi="Calibri" w:cs="Calibri"/>
          <w:color w:val="000000" w:themeColor="text1"/>
          <w:lang w:val="fr-FR"/>
        </w:rPr>
        <w:t>professionnel</w:t>
      </w:r>
      <w:r w:rsidR="00BE64B1">
        <w:rPr>
          <w:rFonts w:ascii="Calibri" w:eastAsia="Calibri" w:hAnsi="Calibri" w:cs="Calibri"/>
          <w:color w:val="000000" w:themeColor="text1"/>
          <w:lang w:val="fr-FR"/>
        </w:rPr>
        <w:t>.le</w:t>
      </w:r>
      <w:r w:rsidRPr="003142E2">
        <w:rPr>
          <w:rFonts w:ascii="Calibri" w:eastAsia="Calibri" w:hAnsi="Calibri" w:cs="Calibri"/>
          <w:color w:val="000000" w:themeColor="text1"/>
          <w:lang w:val="fr-FR"/>
        </w:rPr>
        <w:t>s</w:t>
      </w:r>
      <w:proofErr w:type="spellEnd"/>
      <w:r w:rsidRPr="003142E2">
        <w:rPr>
          <w:rFonts w:ascii="Calibri" w:eastAsia="Calibri" w:hAnsi="Calibri" w:cs="Calibri"/>
          <w:color w:val="000000" w:themeColor="text1"/>
          <w:lang w:val="fr-FR"/>
        </w:rPr>
        <w:t xml:space="preserve"> de l'accessibilité, et en se conformant à la </w:t>
      </w:r>
      <w:hyperlink r:id="rId32">
        <w:r w:rsidRPr="003142E2">
          <w:rPr>
            <w:rStyle w:val="Lienhypertexte"/>
            <w:rFonts w:ascii="Calibri" w:eastAsia="Calibri" w:hAnsi="Calibri" w:cs="Calibri"/>
            <w:lang w:val="fr-FR"/>
          </w:rPr>
          <w:t>législation harmonisée de l'UE en matière d'accessibilité</w:t>
        </w:r>
      </w:hyperlink>
      <w:r w:rsidRPr="003142E2">
        <w:rPr>
          <w:rFonts w:ascii="Calibri" w:eastAsia="Calibri" w:hAnsi="Calibri" w:cs="Calibri"/>
          <w:color w:val="000000" w:themeColor="text1"/>
          <w:lang w:val="fr-FR"/>
        </w:rPr>
        <w:t xml:space="preserve">. Toutes les langues des signes </w:t>
      </w:r>
      <w:r w:rsidR="71CB4342" w:rsidRPr="003142E2">
        <w:rPr>
          <w:rFonts w:ascii="Calibri" w:eastAsia="Calibri" w:hAnsi="Calibri" w:cs="Calibri"/>
          <w:color w:val="000000" w:themeColor="text1"/>
          <w:lang w:val="fr-FR"/>
        </w:rPr>
        <w:t xml:space="preserve">nationales </w:t>
      </w:r>
      <w:r w:rsidRPr="003142E2">
        <w:rPr>
          <w:rFonts w:ascii="Calibri" w:eastAsia="Calibri" w:hAnsi="Calibri" w:cs="Calibri"/>
          <w:color w:val="000000" w:themeColor="text1"/>
          <w:lang w:val="fr-FR"/>
        </w:rPr>
        <w:t xml:space="preserve">doivent être reconnues et des versions </w:t>
      </w:r>
      <w:r w:rsidR="00AE2CBD" w:rsidRPr="003142E2">
        <w:rPr>
          <w:rFonts w:ascii="Calibri" w:eastAsia="Calibri" w:hAnsi="Calibri" w:cs="Calibri"/>
          <w:color w:val="000000" w:themeColor="text1"/>
          <w:lang w:val="fr-FR"/>
        </w:rPr>
        <w:t>faciles</w:t>
      </w:r>
      <w:r w:rsidRPr="003142E2">
        <w:rPr>
          <w:rFonts w:ascii="Calibri" w:eastAsia="Calibri" w:hAnsi="Calibri" w:cs="Calibri"/>
          <w:color w:val="000000" w:themeColor="text1"/>
          <w:lang w:val="fr-FR"/>
        </w:rPr>
        <w:t xml:space="preserve"> à lire des </w:t>
      </w:r>
      <w:r w:rsidR="1EE1302F" w:rsidRPr="003142E2">
        <w:rPr>
          <w:rFonts w:ascii="Calibri" w:eastAsia="Calibri" w:hAnsi="Calibri" w:cs="Calibri"/>
          <w:color w:val="000000" w:themeColor="text1"/>
          <w:lang w:val="fr-FR"/>
        </w:rPr>
        <w:t xml:space="preserve">lois </w:t>
      </w:r>
      <w:r w:rsidRPr="003142E2">
        <w:rPr>
          <w:rFonts w:ascii="Calibri" w:eastAsia="Calibri" w:hAnsi="Calibri" w:cs="Calibri"/>
          <w:color w:val="000000" w:themeColor="text1"/>
          <w:lang w:val="fr-FR"/>
        </w:rPr>
        <w:t xml:space="preserve">et des politiques doivent être </w:t>
      </w:r>
      <w:r w:rsidR="00AE2CBD" w:rsidRPr="003142E2">
        <w:rPr>
          <w:rFonts w:ascii="Calibri" w:eastAsia="Calibri" w:hAnsi="Calibri" w:cs="Calibri"/>
          <w:color w:val="000000" w:themeColor="text1"/>
          <w:lang w:val="fr-FR"/>
        </w:rPr>
        <w:t xml:space="preserve">mises à </w:t>
      </w:r>
      <w:r w:rsidRPr="003142E2">
        <w:rPr>
          <w:rFonts w:ascii="Calibri" w:eastAsia="Calibri" w:hAnsi="Calibri" w:cs="Calibri"/>
          <w:color w:val="000000" w:themeColor="text1"/>
          <w:lang w:val="fr-FR"/>
        </w:rPr>
        <w:t>disposition.</w:t>
      </w:r>
    </w:p>
    <w:p w14:paraId="545DB32F" w14:textId="77777777" w:rsidR="00326409" w:rsidRPr="003142E2" w:rsidRDefault="00000000">
      <w:pPr>
        <w:pStyle w:val="Titre2"/>
        <w:rPr>
          <w:rFonts w:ascii="Calibri" w:eastAsia="Calibri" w:hAnsi="Calibri" w:cs="Calibri"/>
          <w:color w:val="auto"/>
          <w:lang w:val="fr-FR"/>
        </w:rPr>
      </w:pPr>
      <w:bookmarkStart w:id="20" w:name="_Toc150521492"/>
      <w:bookmarkStart w:id="21" w:name="_Toc150521682"/>
      <w:r w:rsidRPr="003142E2">
        <w:rPr>
          <w:lang w:val="fr-FR"/>
        </w:rPr>
        <w:t xml:space="preserve">Inclusion dans le </w:t>
      </w:r>
      <w:r w:rsidR="004C60A6" w:rsidRPr="003142E2">
        <w:rPr>
          <w:lang w:val="fr-FR"/>
        </w:rPr>
        <w:t>domaine de l'</w:t>
      </w:r>
      <w:r w:rsidR="00B05CFB" w:rsidRPr="003142E2">
        <w:rPr>
          <w:lang w:val="fr-FR"/>
        </w:rPr>
        <w:t>égalité des sexes</w:t>
      </w:r>
      <w:bookmarkEnd w:id="20"/>
      <w:bookmarkEnd w:id="21"/>
    </w:p>
    <w:p w14:paraId="29AFF6DB" w14:textId="356950CC" w:rsidR="00326409" w:rsidRPr="003142E2" w:rsidRDefault="00000000">
      <w:pPr>
        <w:widowControl w:val="0"/>
        <w:spacing w:after="160"/>
        <w:rPr>
          <w:rFonts w:ascii="Calibri" w:eastAsia="Calibri" w:hAnsi="Calibri" w:cs="Calibri"/>
          <w:color w:val="D13438"/>
          <w:lang w:val="fr-FR"/>
        </w:rPr>
      </w:pPr>
      <w:r w:rsidRPr="003142E2">
        <w:rPr>
          <w:b/>
          <w:bCs/>
          <w:lang w:val="fr-FR"/>
        </w:rPr>
        <w:t xml:space="preserve">Soutenir une approche de </w:t>
      </w:r>
      <w:r w:rsidR="00B2003B" w:rsidRPr="003142E2">
        <w:rPr>
          <w:b/>
          <w:bCs/>
          <w:lang w:val="fr-FR"/>
        </w:rPr>
        <w:t>l'</w:t>
      </w:r>
      <w:r w:rsidRPr="003142E2">
        <w:rPr>
          <w:b/>
          <w:bCs/>
          <w:lang w:val="fr-FR"/>
        </w:rPr>
        <w:t xml:space="preserve">égalité des sexes et de l'autonomisation des femmes qui tienne compte du </w:t>
      </w:r>
      <w:r w:rsidR="00B05CFB" w:rsidRPr="003142E2">
        <w:rPr>
          <w:b/>
          <w:bCs/>
          <w:lang w:val="fr-FR"/>
        </w:rPr>
        <w:t xml:space="preserve">handicap. </w:t>
      </w:r>
      <w:r w:rsidRPr="003142E2">
        <w:rPr>
          <w:lang w:val="fr-FR"/>
        </w:rPr>
        <w:t xml:space="preserve">En incluant les préoccupations spécifiques des </w:t>
      </w:r>
      <w:hyperlink r:id="rId33">
        <w:r w:rsidRPr="003142E2">
          <w:rPr>
            <w:rStyle w:val="Lienhypertexte"/>
            <w:lang w:val="fr-FR"/>
          </w:rPr>
          <w:t>femmes</w:t>
        </w:r>
      </w:hyperlink>
      <w:r w:rsidRPr="003142E2">
        <w:rPr>
          <w:lang w:val="fr-FR"/>
        </w:rPr>
        <w:t xml:space="preserve"> et des </w:t>
      </w:r>
      <w:hyperlink r:id="rId34">
        <w:r w:rsidRPr="003142E2">
          <w:rPr>
            <w:rStyle w:val="Lienhypertexte"/>
            <w:lang w:val="fr-FR"/>
          </w:rPr>
          <w:t>filles</w:t>
        </w:r>
      </w:hyperlink>
      <w:r w:rsidRPr="003142E2">
        <w:rPr>
          <w:lang w:val="fr-FR"/>
        </w:rPr>
        <w:t xml:space="preserve"> handicapées dans les documents stratégiques clés, y compris le </w:t>
      </w:r>
      <w:hyperlink r:id="rId35">
        <w:r w:rsidRPr="003142E2">
          <w:rPr>
            <w:rStyle w:val="Lienhypertexte"/>
            <w:lang w:val="fr-FR"/>
          </w:rPr>
          <w:t>plan d'action de l'UE pour</w:t>
        </w:r>
      </w:hyperlink>
      <w:r w:rsidR="15A4FF4F" w:rsidRPr="003142E2">
        <w:rPr>
          <w:lang w:val="fr-FR"/>
        </w:rPr>
        <w:t xml:space="preserve"> </w:t>
      </w:r>
      <w:r w:rsidR="15A4FF4F" w:rsidRPr="003142E2">
        <w:rPr>
          <w:lang w:val="fr-FR"/>
        </w:rPr>
        <w:lastRenderedPageBreak/>
        <w:t xml:space="preserve">l'égalité entre les femmes et les hommes </w:t>
      </w:r>
      <w:hyperlink r:id="rId36">
        <w:r w:rsidRPr="003142E2">
          <w:rPr>
            <w:rStyle w:val="Lienhypertexte"/>
            <w:lang w:val="fr-FR"/>
          </w:rPr>
          <w:t>III</w:t>
        </w:r>
      </w:hyperlink>
      <w:r w:rsidR="15A4FF4F" w:rsidRPr="003142E2">
        <w:rPr>
          <w:lang w:val="fr-FR"/>
        </w:rPr>
        <w:t xml:space="preserve"> et dans la mise en œuvre de la stratégie de l'UE pour l'égalité entre les femmes et les hommes, les </w:t>
      </w:r>
      <w:r w:rsidRPr="003142E2">
        <w:rPr>
          <w:lang w:val="fr-FR"/>
        </w:rPr>
        <w:t xml:space="preserve">droits </w:t>
      </w:r>
      <w:r w:rsidR="00BE64B1">
        <w:rPr>
          <w:lang w:val="fr-FR"/>
        </w:rPr>
        <w:t>humains</w:t>
      </w:r>
      <w:r w:rsidRPr="003142E2">
        <w:rPr>
          <w:lang w:val="fr-FR"/>
        </w:rPr>
        <w:t xml:space="preserve"> et les résultats socio-économiques pour les femmes et les filles handicapées </w:t>
      </w:r>
      <w:r w:rsidR="00B05CFB" w:rsidRPr="003142E2">
        <w:rPr>
          <w:lang w:val="fr-FR"/>
        </w:rPr>
        <w:t xml:space="preserve">seront </w:t>
      </w:r>
      <w:r w:rsidRPr="003142E2">
        <w:rPr>
          <w:lang w:val="fr-FR"/>
        </w:rPr>
        <w:t>améliorés.</w:t>
      </w:r>
    </w:p>
    <w:p w14:paraId="5E9DEECC" w14:textId="77777777" w:rsidR="00326409" w:rsidRPr="003142E2" w:rsidRDefault="00000000">
      <w:pPr>
        <w:pStyle w:val="Titre2"/>
        <w:widowControl w:val="0"/>
        <w:rPr>
          <w:rFonts w:ascii="Calibri" w:eastAsia="Calibri" w:hAnsi="Calibri" w:cs="Calibri"/>
          <w:color w:val="auto"/>
          <w:lang w:val="fr-FR"/>
        </w:rPr>
      </w:pPr>
      <w:bookmarkStart w:id="22" w:name="_Toc150521493"/>
      <w:bookmarkStart w:id="23" w:name="_Toc150521683"/>
      <w:r w:rsidRPr="003142E2">
        <w:rPr>
          <w:lang w:val="fr-FR"/>
        </w:rPr>
        <w:t xml:space="preserve">Sensibilisation </w:t>
      </w:r>
      <w:bookmarkEnd w:id="22"/>
      <w:bookmarkEnd w:id="23"/>
    </w:p>
    <w:p w14:paraId="6BDEEDA3" w14:textId="440806CB" w:rsidR="00326409" w:rsidRPr="003142E2" w:rsidRDefault="00000000">
      <w:pPr>
        <w:widowControl w:val="0"/>
        <w:rPr>
          <w:rFonts w:ascii="Calibri" w:eastAsia="Calibri" w:hAnsi="Calibri" w:cs="Calibri"/>
          <w:color w:val="D13438"/>
          <w:lang w:val="fr-FR"/>
        </w:rPr>
      </w:pPr>
      <w:r w:rsidRPr="003142E2">
        <w:rPr>
          <w:b/>
          <w:lang w:val="fr-FR"/>
        </w:rPr>
        <w:t>Veiller à</w:t>
      </w:r>
      <w:r w:rsidR="00B05CFB" w:rsidRPr="003142E2">
        <w:rPr>
          <w:rStyle w:val="Lienhypertexte"/>
          <w:b/>
          <w:bCs/>
          <w:lang w:val="fr-FR"/>
        </w:rPr>
        <w:t xml:space="preserve"> sensibiliser </w:t>
      </w:r>
      <w:r w:rsidRPr="003142E2">
        <w:rPr>
          <w:b/>
          <w:lang w:val="fr-FR"/>
        </w:rPr>
        <w:t xml:space="preserve">les femmes et les filles handicapées à leurs droits. </w:t>
      </w:r>
      <w:r w:rsidRPr="00BE64B1">
        <w:rPr>
          <w:bCs/>
          <w:lang w:val="fr-FR"/>
        </w:rPr>
        <w:t>Les</w:t>
      </w:r>
      <w:r w:rsidRPr="003142E2">
        <w:rPr>
          <w:b/>
          <w:lang w:val="fr-FR"/>
        </w:rPr>
        <w:t xml:space="preserve"> </w:t>
      </w:r>
      <w:r w:rsidRPr="003142E2">
        <w:rPr>
          <w:lang w:val="fr-FR"/>
        </w:rPr>
        <w:t xml:space="preserve">organisations de femmes handicapées </w:t>
      </w:r>
      <w:r w:rsidR="00B05CFB" w:rsidRPr="003142E2">
        <w:rPr>
          <w:lang w:val="fr-FR"/>
        </w:rPr>
        <w:t xml:space="preserve">devraient </w:t>
      </w:r>
      <w:r w:rsidRPr="003142E2">
        <w:rPr>
          <w:lang w:val="fr-FR"/>
        </w:rPr>
        <w:t xml:space="preserve">prendre la tête de </w:t>
      </w:r>
      <w:r w:rsidR="00F520FE" w:rsidRPr="003142E2">
        <w:rPr>
          <w:lang w:val="fr-FR"/>
        </w:rPr>
        <w:t>ces campagnes</w:t>
      </w:r>
      <w:r w:rsidRPr="003142E2">
        <w:rPr>
          <w:lang w:val="fr-FR"/>
        </w:rPr>
        <w:t xml:space="preserve">. La </w:t>
      </w:r>
      <w:r w:rsidR="00B05CFB" w:rsidRPr="003142E2">
        <w:rPr>
          <w:lang w:val="fr-FR"/>
        </w:rPr>
        <w:t xml:space="preserve">sensibilisation </w:t>
      </w:r>
      <w:r w:rsidRPr="003142E2">
        <w:rPr>
          <w:lang w:val="fr-FR"/>
        </w:rPr>
        <w:t xml:space="preserve">peut être </w:t>
      </w:r>
      <w:r w:rsidR="00B05CFB" w:rsidRPr="003142E2">
        <w:rPr>
          <w:lang w:val="fr-FR"/>
        </w:rPr>
        <w:t xml:space="preserve">assurée </w:t>
      </w:r>
      <w:r w:rsidRPr="003142E2">
        <w:rPr>
          <w:lang w:val="fr-FR"/>
        </w:rPr>
        <w:t xml:space="preserve">par des </w:t>
      </w:r>
      <w:r w:rsidRPr="00BE64B1">
        <w:rPr>
          <w:b/>
          <w:bCs/>
          <w:lang w:val="fr-FR"/>
        </w:rPr>
        <w:t>programmes de formation inclusifs et accessibles</w:t>
      </w:r>
      <w:r w:rsidRPr="003142E2">
        <w:rPr>
          <w:lang w:val="fr-FR"/>
        </w:rPr>
        <w:t xml:space="preserve">, la création d'organes de décision et de comités dirigés par des femmes handicapées, et l'allocation d'un budget adéquat. La sensibilisation à la violence, à l'accès à la justice, aux droits sociaux, au </w:t>
      </w:r>
      <w:r w:rsidR="00CE55A9" w:rsidRPr="003142E2">
        <w:rPr>
          <w:lang w:val="fr-FR"/>
        </w:rPr>
        <w:t xml:space="preserve">droit à la </w:t>
      </w:r>
      <w:r w:rsidR="00525547" w:rsidRPr="003142E2">
        <w:rPr>
          <w:lang w:val="fr-FR"/>
        </w:rPr>
        <w:t xml:space="preserve">participation politique et civique, </w:t>
      </w:r>
      <w:r w:rsidR="00B05CFB" w:rsidRPr="003142E2">
        <w:rPr>
          <w:lang w:val="fr-FR"/>
        </w:rPr>
        <w:t xml:space="preserve">ainsi qu'à la </w:t>
      </w:r>
      <w:r w:rsidRPr="003142E2">
        <w:rPr>
          <w:lang w:val="fr-FR"/>
        </w:rPr>
        <w:t xml:space="preserve">santé et aux droits sexuels et génésiques, fait partie des domaines cruciaux qui doivent être pris en compte dans </w:t>
      </w:r>
      <w:r w:rsidR="00B05CFB" w:rsidRPr="003142E2">
        <w:rPr>
          <w:lang w:val="fr-FR"/>
        </w:rPr>
        <w:t xml:space="preserve">tous les </w:t>
      </w:r>
      <w:r w:rsidRPr="003142E2">
        <w:rPr>
          <w:lang w:val="fr-FR"/>
        </w:rPr>
        <w:t>plans d'action.</w:t>
      </w:r>
    </w:p>
    <w:p w14:paraId="624F64C6" w14:textId="3524E690" w:rsidR="00326409" w:rsidRPr="003142E2" w:rsidRDefault="00BE64B1">
      <w:pPr>
        <w:spacing w:after="0" w:line="276" w:lineRule="auto"/>
        <w:rPr>
          <w:rFonts w:ascii="Calibri" w:eastAsia="Calibri" w:hAnsi="Calibri" w:cs="Calibri"/>
          <w:color w:val="000000" w:themeColor="text1"/>
          <w:lang w:val="fr-FR"/>
        </w:rPr>
      </w:pPr>
      <w:r>
        <w:rPr>
          <w:rFonts w:ascii="Calibri" w:eastAsia="Calibri" w:hAnsi="Calibri" w:cs="Calibri"/>
          <w:b/>
          <w:color w:val="000000" w:themeColor="text1"/>
          <w:lang w:val="fr-FR"/>
        </w:rPr>
        <w:t>M</w:t>
      </w:r>
      <w:r w:rsidR="00000000" w:rsidRPr="003142E2">
        <w:rPr>
          <w:rFonts w:ascii="Calibri" w:eastAsia="Calibri" w:hAnsi="Calibri" w:cs="Calibri"/>
          <w:b/>
          <w:color w:val="000000" w:themeColor="text1"/>
          <w:lang w:val="fr-FR"/>
        </w:rPr>
        <w:t xml:space="preserve">ener des </w:t>
      </w:r>
      <w:hyperlink r:id="rId37">
        <w:hyperlink r:id="rId38">
          <w:r w:rsidR="00B05CFB" w:rsidRPr="003142E2">
            <w:rPr>
              <w:rStyle w:val="Lienhypertexte"/>
              <w:b/>
              <w:bCs/>
              <w:lang w:val="fr-FR"/>
            </w:rPr>
            <w:t>campagnes de</w:t>
          </w:r>
        </w:hyperlink>
        <w:r w:rsidR="00B05CFB" w:rsidRPr="003142E2">
          <w:rPr>
            <w:rStyle w:val="Lienhypertexte"/>
            <w:b/>
            <w:bCs/>
            <w:lang w:val="fr-FR"/>
          </w:rPr>
          <w:t xml:space="preserve"> sensibilisation de </w:t>
        </w:r>
      </w:hyperlink>
      <w:hyperlink r:id="rId39">
        <w:r w:rsidR="00B05CFB" w:rsidRPr="003142E2">
          <w:rPr>
            <w:b/>
            <w:bCs/>
            <w:lang w:val="fr-FR"/>
          </w:rPr>
          <w:t>la</w:t>
        </w:r>
      </w:hyperlink>
      <w:r w:rsidR="00000000" w:rsidRPr="003142E2">
        <w:rPr>
          <w:rFonts w:ascii="Calibri" w:eastAsia="Calibri" w:hAnsi="Calibri" w:cs="Calibri"/>
          <w:b/>
          <w:color w:val="000000" w:themeColor="text1"/>
          <w:lang w:val="fr-FR"/>
        </w:rPr>
        <w:t xml:space="preserve"> société aux droits et à la dignité humaine des femmes et des filles handicapées. </w:t>
      </w:r>
      <w:r w:rsidR="00000000" w:rsidRPr="003142E2">
        <w:rPr>
          <w:rFonts w:ascii="Calibri" w:eastAsia="Calibri" w:hAnsi="Calibri" w:cs="Calibri"/>
          <w:color w:val="000000" w:themeColor="text1"/>
          <w:lang w:val="fr-FR"/>
        </w:rPr>
        <w:t xml:space="preserve">Toute forme de stigmatisation, de stéréotype, de </w:t>
      </w:r>
      <w:r w:rsidR="2EFD8C23" w:rsidRPr="003142E2">
        <w:rPr>
          <w:rFonts w:ascii="Calibri" w:eastAsia="Calibri" w:hAnsi="Calibri" w:cs="Calibri"/>
          <w:color w:val="000000" w:themeColor="text1"/>
          <w:lang w:val="fr-FR"/>
        </w:rPr>
        <w:t xml:space="preserve">discrimination </w:t>
      </w:r>
      <w:r w:rsidR="00000000" w:rsidRPr="003142E2">
        <w:rPr>
          <w:rFonts w:ascii="Calibri" w:eastAsia="Calibri" w:hAnsi="Calibri" w:cs="Calibri"/>
          <w:color w:val="000000" w:themeColor="text1"/>
          <w:lang w:val="fr-FR"/>
        </w:rPr>
        <w:t xml:space="preserve">et de préjugé </w:t>
      </w:r>
      <w:r w:rsidR="00951D5C" w:rsidRPr="003142E2">
        <w:rPr>
          <w:rFonts w:ascii="Calibri" w:eastAsia="Calibri" w:hAnsi="Calibri" w:cs="Calibri"/>
          <w:color w:val="000000" w:themeColor="text1"/>
          <w:lang w:val="fr-FR"/>
        </w:rPr>
        <w:t xml:space="preserve">sur la </w:t>
      </w:r>
      <w:r w:rsidR="00000000" w:rsidRPr="003142E2">
        <w:rPr>
          <w:rFonts w:ascii="Calibri" w:eastAsia="Calibri" w:hAnsi="Calibri" w:cs="Calibri"/>
          <w:color w:val="000000" w:themeColor="text1"/>
          <w:lang w:val="fr-FR"/>
        </w:rPr>
        <w:t xml:space="preserve">base du sexe et du handicap est inacceptable. Les professionnels de la santé, les </w:t>
      </w:r>
      <w:r w:rsidR="00B05CFB" w:rsidRPr="003142E2">
        <w:rPr>
          <w:rFonts w:ascii="Calibri" w:eastAsia="Calibri" w:hAnsi="Calibri" w:cs="Calibri"/>
          <w:color w:val="000000" w:themeColor="text1"/>
          <w:lang w:val="fr-FR"/>
        </w:rPr>
        <w:t xml:space="preserve">professionnels du système judiciaire </w:t>
      </w:r>
      <w:r w:rsidR="00000000" w:rsidRPr="003142E2">
        <w:rPr>
          <w:rFonts w:ascii="Calibri" w:eastAsia="Calibri" w:hAnsi="Calibri" w:cs="Calibri"/>
          <w:color w:val="000000" w:themeColor="text1"/>
          <w:lang w:val="fr-FR"/>
        </w:rPr>
        <w:t xml:space="preserve">et les </w:t>
      </w:r>
      <w:r w:rsidR="00F1050C" w:rsidRPr="003142E2">
        <w:rPr>
          <w:rFonts w:ascii="Calibri" w:eastAsia="Calibri" w:hAnsi="Calibri" w:cs="Calibri"/>
          <w:color w:val="000000" w:themeColor="text1"/>
          <w:lang w:val="fr-FR"/>
        </w:rPr>
        <w:t>professionnels de l</w:t>
      </w:r>
      <w:r w:rsidR="00951D5C" w:rsidRPr="003142E2">
        <w:rPr>
          <w:rFonts w:ascii="Calibri" w:eastAsia="Calibri" w:hAnsi="Calibri" w:cs="Calibri"/>
          <w:color w:val="000000" w:themeColor="text1"/>
          <w:lang w:val="fr-FR"/>
        </w:rPr>
        <w:t>'</w:t>
      </w:r>
      <w:r w:rsidR="00000000" w:rsidRPr="003142E2">
        <w:rPr>
          <w:rFonts w:ascii="Calibri" w:eastAsia="Calibri" w:hAnsi="Calibri" w:cs="Calibri"/>
          <w:color w:val="000000" w:themeColor="text1"/>
          <w:lang w:val="fr-FR"/>
        </w:rPr>
        <w:t xml:space="preserve">éducation doivent être les premiers à </w:t>
      </w:r>
      <w:r w:rsidR="00951D5C" w:rsidRPr="003142E2">
        <w:rPr>
          <w:rFonts w:ascii="Calibri" w:eastAsia="Calibri" w:hAnsi="Calibri" w:cs="Calibri"/>
          <w:color w:val="000000" w:themeColor="text1"/>
          <w:lang w:val="fr-FR"/>
        </w:rPr>
        <w:t xml:space="preserve">recevoir une </w:t>
      </w:r>
      <w:r w:rsidR="00000000" w:rsidRPr="003142E2">
        <w:rPr>
          <w:rFonts w:ascii="Calibri" w:eastAsia="Calibri" w:hAnsi="Calibri" w:cs="Calibri"/>
          <w:color w:val="000000" w:themeColor="text1"/>
          <w:lang w:val="fr-FR"/>
        </w:rPr>
        <w:t>formation adéquate sur la manière de traiter les femmes et les filles handicapées avec respect et égalité.</w:t>
      </w:r>
    </w:p>
    <w:p w14:paraId="1AD9E2C3" w14:textId="77777777" w:rsidR="00326409" w:rsidRPr="003142E2" w:rsidRDefault="00000000">
      <w:pPr>
        <w:pStyle w:val="Titre2"/>
        <w:rPr>
          <w:rFonts w:ascii="Calibri" w:eastAsia="Calibri" w:hAnsi="Calibri" w:cs="Calibri"/>
          <w:color w:val="auto"/>
          <w:lang w:val="fr-FR"/>
        </w:rPr>
      </w:pPr>
      <w:bookmarkStart w:id="24" w:name="_Toc150521494"/>
      <w:bookmarkStart w:id="25" w:name="_Toc150521684"/>
      <w:r w:rsidRPr="003142E2">
        <w:rPr>
          <w:lang w:val="fr-FR"/>
        </w:rPr>
        <w:t>L'égalité de traitement devant la loi</w:t>
      </w:r>
      <w:bookmarkEnd w:id="24"/>
      <w:bookmarkEnd w:id="25"/>
    </w:p>
    <w:p w14:paraId="33DD1CB8" w14:textId="77777777" w:rsidR="00326409" w:rsidRPr="003142E2" w:rsidRDefault="00000000">
      <w:pPr>
        <w:spacing w:after="0" w:line="276" w:lineRule="auto"/>
        <w:rPr>
          <w:rFonts w:ascii="Calibri" w:eastAsia="Calibri" w:hAnsi="Calibri" w:cs="Calibri"/>
          <w:color w:val="D13438"/>
          <w:lang w:val="fr-FR"/>
        </w:rPr>
      </w:pPr>
      <w:r w:rsidRPr="003142E2">
        <w:rPr>
          <w:rFonts w:ascii="Calibri" w:eastAsia="Calibri" w:hAnsi="Calibri" w:cs="Calibri"/>
          <w:b/>
          <w:bCs/>
          <w:color w:val="000000" w:themeColor="text1"/>
          <w:lang w:val="fr-FR"/>
        </w:rPr>
        <w:t xml:space="preserve">Veiller à ce que les femmes et les filles handicapées soient </w:t>
      </w:r>
      <w:hyperlink r:id="rId40">
        <w:r w:rsidRPr="003142E2">
          <w:rPr>
            <w:rStyle w:val="Lienhypertexte"/>
            <w:rFonts w:ascii="Calibri" w:eastAsia="Calibri" w:hAnsi="Calibri" w:cs="Calibri"/>
            <w:b/>
            <w:bCs/>
            <w:lang w:val="fr-FR"/>
          </w:rPr>
          <w:t>reconnues par la loi</w:t>
        </w:r>
      </w:hyperlink>
      <w:r w:rsidRPr="003142E2">
        <w:rPr>
          <w:rFonts w:ascii="Calibri" w:eastAsia="Calibri" w:hAnsi="Calibri" w:cs="Calibri"/>
          <w:b/>
          <w:bCs/>
          <w:color w:val="000000" w:themeColor="text1"/>
          <w:lang w:val="fr-FR"/>
        </w:rPr>
        <w:t xml:space="preserve"> sur la base de l'égalité avec les autres.</w:t>
      </w:r>
    </w:p>
    <w:p w14:paraId="44A39C6E" w14:textId="77777777" w:rsidR="00326409" w:rsidRPr="003142E2" w:rsidRDefault="00000000">
      <w:pPr>
        <w:spacing w:after="0" w:line="276" w:lineRule="auto"/>
        <w:rPr>
          <w:rFonts w:ascii="Calibri" w:eastAsia="Calibri" w:hAnsi="Calibri" w:cs="Calibri"/>
          <w:color w:val="000000" w:themeColor="text1"/>
          <w:lang w:val="fr-FR"/>
        </w:rPr>
      </w:pPr>
      <w:r w:rsidRPr="003142E2">
        <w:rPr>
          <w:rFonts w:ascii="Calibri" w:eastAsia="Calibri" w:hAnsi="Calibri" w:cs="Calibri"/>
          <w:lang w:val="fr-FR"/>
        </w:rPr>
        <w:t xml:space="preserve">Le </w:t>
      </w:r>
      <w:hyperlink r:id="rId41">
        <w:r w:rsidR="00F1050C" w:rsidRPr="003142E2">
          <w:rPr>
            <w:rStyle w:val="Lienhypertexte"/>
            <w:rFonts w:ascii="Calibri" w:eastAsia="Calibri" w:hAnsi="Calibri" w:cs="Calibri"/>
            <w:lang w:val="fr-FR"/>
          </w:rPr>
          <w:t>comité des Nations unies sur les droits des personnes handicapées</w:t>
        </w:r>
      </w:hyperlink>
      <w:r w:rsidRPr="003142E2">
        <w:rPr>
          <w:rFonts w:ascii="Calibri" w:eastAsia="Calibri" w:hAnsi="Calibri" w:cs="Calibri"/>
          <w:lang w:val="fr-FR"/>
        </w:rPr>
        <w:t xml:space="preserve"> a signalé que, dans certaines juridictions, </w:t>
      </w:r>
      <w:r w:rsidRPr="00BE64B1">
        <w:rPr>
          <w:rFonts w:ascii="Calibri" w:eastAsia="Calibri" w:hAnsi="Calibri" w:cs="Calibri"/>
          <w:b/>
          <w:bCs/>
          <w:lang w:val="fr-FR"/>
        </w:rPr>
        <w:t xml:space="preserve">les femmes se voient imposer plus souvent que les hommes des </w:t>
      </w:r>
      <w:r w:rsidR="00F1050C" w:rsidRPr="00BE64B1">
        <w:rPr>
          <w:rFonts w:ascii="Calibri" w:eastAsia="Calibri" w:hAnsi="Calibri" w:cs="Calibri"/>
          <w:b/>
          <w:bCs/>
          <w:lang w:val="fr-FR"/>
        </w:rPr>
        <w:t>décisions de</w:t>
      </w:r>
      <w:r w:rsidRPr="00BE64B1">
        <w:rPr>
          <w:rFonts w:ascii="Calibri" w:eastAsia="Calibri" w:hAnsi="Calibri" w:cs="Calibri"/>
          <w:b/>
          <w:bCs/>
          <w:lang w:val="fr-FR"/>
        </w:rPr>
        <w:t xml:space="preserve"> substitution. </w:t>
      </w:r>
      <w:r w:rsidRPr="003142E2">
        <w:rPr>
          <w:rFonts w:ascii="Calibri" w:eastAsia="Calibri" w:hAnsi="Calibri" w:cs="Calibri"/>
          <w:lang w:val="fr-FR"/>
        </w:rPr>
        <w:t>Il est donc particulièrement important de réaffirmer que la capacité juridique des femmes handicapées doit être reconnue sur la base de l'égalité avec les autres</w:t>
      </w:r>
      <w:r w:rsidR="16089623" w:rsidRPr="003142E2">
        <w:rPr>
          <w:rFonts w:ascii="Calibri" w:eastAsia="Calibri" w:hAnsi="Calibri" w:cs="Calibri"/>
          <w:color w:val="000000" w:themeColor="text1"/>
          <w:lang w:val="fr-FR"/>
        </w:rPr>
        <w:t xml:space="preserve">. </w:t>
      </w:r>
    </w:p>
    <w:p w14:paraId="53B4FCC7" w14:textId="77777777" w:rsidR="00326409" w:rsidRPr="003142E2" w:rsidRDefault="00000000">
      <w:pPr>
        <w:spacing w:after="0" w:line="276" w:lineRule="auto"/>
        <w:rPr>
          <w:rFonts w:ascii="Calibri" w:eastAsia="Calibri" w:hAnsi="Calibri" w:cs="Calibri"/>
          <w:color w:val="D13438"/>
          <w:lang w:val="fr-FR"/>
        </w:rPr>
      </w:pPr>
      <w:r w:rsidRPr="003142E2">
        <w:rPr>
          <w:rFonts w:ascii="Calibri" w:eastAsia="Calibri" w:hAnsi="Calibri" w:cs="Calibri"/>
          <w:b/>
          <w:color w:val="000000" w:themeColor="text1"/>
          <w:lang w:val="fr-FR"/>
        </w:rPr>
        <w:t xml:space="preserve">Garantir </w:t>
      </w:r>
      <w:r w:rsidR="00F1050C" w:rsidRPr="003142E2">
        <w:rPr>
          <w:rFonts w:ascii="Calibri" w:eastAsia="Calibri" w:hAnsi="Calibri" w:cs="Calibri"/>
          <w:b/>
          <w:bCs/>
          <w:color w:val="000000" w:themeColor="text1"/>
          <w:lang w:val="fr-FR"/>
        </w:rPr>
        <w:t xml:space="preserve">que les </w:t>
      </w:r>
      <w:r w:rsidRPr="003142E2">
        <w:rPr>
          <w:rFonts w:ascii="Calibri" w:eastAsia="Calibri" w:hAnsi="Calibri" w:cs="Calibri"/>
          <w:b/>
          <w:color w:val="000000" w:themeColor="text1"/>
          <w:lang w:val="fr-FR"/>
        </w:rPr>
        <w:t xml:space="preserve">femmes et les filles handicapées </w:t>
      </w:r>
      <w:r w:rsidR="00F1050C" w:rsidRPr="003142E2">
        <w:rPr>
          <w:rFonts w:ascii="Calibri" w:eastAsia="Calibri" w:hAnsi="Calibri" w:cs="Calibri"/>
          <w:b/>
          <w:bCs/>
          <w:color w:val="000000" w:themeColor="text1"/>
          <w:lang w:val="fr-FR"/>
        </w:rPr>
        <w:t xml:space="preserve">puissent </w:t>
      </w:r>
      <w:r w:rsidRPr="003142E2">
        <w:rPr>
          <w:rFonts w:ascii="Calibri" w:eastAsia="Calibri" w:hAnsi="Calibri" w:cs="Calibri"/>
          <w:b/>
          <w:color w:val="000000" w:themeColor="text1"/>
          <w:lang w:val="fr-FR"/>
        </w:rPr>
        <w:t>exercer leur capacité juridique</w:t>
      </w:r>
      <w:r w:rsidRPr="003142E2">
        <w:rPr>
          <w:rFonts w:ascii="Calibri" w:eastAsia="Calibri" w:hAnsi="Calibri" w:cs="Calibri"/>
          <w:b/>
          <w:bCs/>
          <w:color w:val="000000" w:themeColor="text1"/>
          <w:lang w:val="fr-FR"/>
        </w:rPr>
        <w:t xml:space="preserve">. </w:t>
      </w:r>
      <w:r w:rsidRPr="003142E2">
        <w:rPr>
          <w:rFonts w:ascii="Calibri" w:eastAsia="Calibri" w:hAnsi="Calibri" w:cs="Calibri"/>
          <w:color w:val="000000" w:themeColor="text1"/>
          <w:lang w:val="fr-FR"/>
        </w:rPr>
        <w:t>Elles doivent pouvoir prendre des décisions sur différents aspects de leur vie, y compris le maintien de leur fertilité, leur droit à la maternité, l'</w:t>
      </w:r>
      <w:r w:rsidR="00731069" w:rsidRPr="003142E2">
        <w:rPr>
          <w:rFonts w:ascii="Calibri" w:eastAsia="Calibri" w:hAnsi="Calibri" w:cs="Calibri"/>
          <w:color w:val="000000" w:themeColor="text1"/>
          <w:lang w:val="fr-FR"/>
        </w:rPr>
        <w:t xml:space="preserve">établissement de </w:t>
      </w:r>
      <w:r w:rsidRPr="003142E2">
        <w:rPr>
          <w:rFonts w:ascii="Calibri" w:eastAsia="Calibri" w:hAnsi="Calibri" w:cs="Calibri"/>
          <w:color w:val="000000" w:themeColor="text1"/>
          <w:lang w:val="fr-FR"/>
        </w:rPr>
        <w:t xml:space="preserve">relations, la </w:t>
      </w:r>
      <w:r w:rsidR="00731069" w:rsidRPr="003142E2">
        <w:rPr>
          <w:rFonts w:ascii="Calibri" w:eastAsia="Calibri" w:hAnsi="Calibri" w:cs="Calibri"/>
          <w:color w:val="000000" w:themeColor="text1"/>
          <w:lang w:val="fr-FR"/>
        </w:rPr>
        <w:t xml:space="preserve">propriété </w:t>
      </w:r>
      <w:r w:rsidRPr="003142E2">
        <w:rPr>
          <w:rFonts w:ascii="Calibri" w:eastAsia="Calibri" w:hAnsi="Calibri" w:cs="Calibri"/>
          <w:color w:val="000000" w:themeColor="text1"/>
          <w:lang w:val="fr-FR"/>
        </w:rPr>
        <w:t>et l'</w:t>
      </w:r>
      <w:r w:rsidR="00731069" w:rsidRPr="003142E2">
        <w:rPr>
          <w:rFonts w:ascii="Calibri" w:eastAsia="Calibri" w:hAnsi="Calibri" w:cs="Calibri"/>
          <w:color w:val="000000" w:themeColor="text1"/>
          <w:lang w:val="fr-FR"/>
        </w:rPr>
        <w:t xml:space="preserve">héritage de </w:t>
      </w:r>
      <w:r w:rsidR="00F1050C" w:rsidRPr="003142E2">
        <w:rPr>
          <w:rFonts w:ascii="Calibri" w:eastAsia="Calibri" w:hAnsi="Calibri" w:cs="Calibri"/>
          <w:color w:val="000000" w:themeColor="text1"/>
          <w:lang w:val="fr-FR"/>
        </w:rPr>
        <w:t>biens et d'actifs</w:t>
      </w:r>
      <w:r w:rsidRPr="003142E2">
        <w:rPr>
          <w:rFonts w:ascii="Calibri" w:eastAsia="Calibri" w:hAnsi="Calibri" w:cs="Calibri"/>
          <w:color w:val="000000" w:themeColor="text1"/>
          <w:lang w:val="fr-FR"/>
        </w:rPr>
        <w:t xml:space="preserve">, le </w:t>
      </w:r>
      <w:r w:rsidR="00731069" w:rsidRPr="003142E2">
        <w:rPr>
          <w:rFonts w:ascii="Calibri" w:eastAsia="Calibri" w:hAnsi="Calibri" w:cs="Calibri"/>
          <w:color w:val="000000" w:themeColor="text1"/>
          <w:lang w:val="fr-FR"/>
        </w:rPr>
        <w:t xml:space="preserve">maintien de leur </w:t>
      </w:r>
      <w:r w:rsidR="00CC5992" w:rsidRPr="003142E2">
        <w:rPr>
          <w:rFonts w:ascii="Calibri" w:eastAsia="Calibri" w:hAnsi="Calibri" w:cs="Calibri"/>
          <w:color w:val="000000" w:themeColor="text1"/>
          <w:lang w:val="fr-FR"/>
        </w:rPr>
        <w:t xml:space="preserve">droit au </w:t>
      </w:r>
      <w:r w:rsidR="00731069" w:rsidRPr="003142E2">
        <w:rPr>
          <w:rFonts w:ascii="Calibri" w:eastAsia="Calibri" w:hAnsi="Calibri" w:cs="Calibri"/>
          <w:color w:val="000000" w:themeColor="text1"/>
          <w:lang w:val="fr-FR"/>
        </w:rPr>
        <w:t xml:space="preserve">travail </w:t>
      </w:r>
      <w:r w:rsidR="00CC5992" w:rsidRPr="003142E2">
        <w:rPr>
          <w:rFonts w:ascii="Calibri" w:eastAsia="Calibri" w:hAnsi="Calibri" w:cs="Calibri"/>
          <w:color w:val="000000" w:themeColor="text1"/>
          <w:lang w:val="fr-FR"/>
        </w:rPr>
        <w:t>si elles le souhaitent</w:t>
      </w:r>
      <w:r w:rsidR="00731069" w:rsidRPr="003142E2">
        <w:rPr>
          <w:rFonts w:ascii="Calibri" w:eastAsia="Calibri" w:hAnsi="Calibri" w:cs="Calibri"/>
          <w:color w:val="000000" w:themeColor="text1"/>
          <w:lang w:val="fr-FR"/>
        </w:rPr>
        <w:t xml:space="preserve">, </w:t>
      </w:r>
      <w:r w:rsidR="00CC5992" w:rsidRPr="003142E2">
        <w:rPr>
          <w:rFonts w:ascii="Calibri" w:eastAsia="Calibri" w:hAnsi="Calibri" w:cs="Calibri"/>
          <w:color w:val="000000" w:themeColor="text1"/>
          <w:lang w:val="fr-FR"/>
        </w:rPr>
        <w:t xml:space="preserve">et le </w:t>
      </w:r>
      <w:r w:rsidRPr="003142E2">
        <w:rPr>
          <w:rFonts w:ascii="Calibri" w:eastAsia="Calibri" w:hAnsi="Calibri" w:cs="Calibri"/>
          <w:color w:val="000000" w:themeColor="text1"/>
          <w:lang w:val="fr-FR"/>
        </w:rPr>
        <w:t xml:space="preserve">contrôle de leurs propres </w:t>
      </w:r>
      <w:r w:rsidR="00CC5992" w:rsidRPr="003142E2">
        <w:rPr>
          <w:rFonts w:ascii="Calibri" w:eastAsia="Calibri" w:hAnsi="Calibri" w:cs="Calibri"/>
          <w:color w:val="000000" w:themeColor="text1"/>
          <w:lang w:val="fr-FR"/>
        </w:rPr>
        <w:t>finances</w:t>
      </w:r>
      <w:r w:rsidRPr="003142E2">
        <w:rPr>
          <w:rFonts w:ascii="Calibri" w:eastAsia="Calibri" w:hAnsi="Calibri" w:cs="Calibri"/>
          <w:color w:val="000000" w:themeColor="text1"/>
          <w:lang w:val="fr-FR"/>
        </w:rPr>
        <w:t>.</w:t>
      </w:r>
    </w:p>
    <w:p w14:paraId="61524FCF" w14:textId="77777777" w:rsidR="00326409" w:rsidRPr="003142E2" w:rsidRDefault="00000000">
      <w:pPr>
        <w:pStyle w:val="Titre2"/>
        <w:rPr>
          <w:rFonts w:ascii="Calibri" w:eastAsia="Calibri" w:hAnsi="Calibri" w:cs="Calibri"/>
          <w:color w:val="auto"/>
          <w:lang w:val="fr-FR"/>
        </w:rPr>
      </w:pPr>
      <w:bookmarkStart w:id="26" w:name="_Toc150521495"/>
      <w:bookmarkStart w:id="27" w:name="_Toc150521685"/>
      <w:r w:rsidRPr="003142E2">
        <w:rPr>
          <w:lang w:val="fr-FR"/>
        </w:rPr>
        <w:t xml:space="preserve">Vie autonome et inclusion dans la communauté </w:t>
      </w:r>
      <w:bookmarkEnd w:id="26"/>
      <w:bookmarkEnd w:id="27"/>
    </w:p>
    <w:p w14:paraId="2DCC9928" w14:textId="77777777" w:rsidR="00326409" w:rsidRPr="003142E2" w:rsidRDefault="00000000">
      <w:pPr>
        <w:spacing w:after="0" w:line="276" w:lineRule="auto"/>
        <w:rPr>
          <w:rFonts w:ascii="Calibri" w:eastAsia="Calibri" w:hAnsi="Calibri" w:cs="Calibri"/>
          <w:color w:val="000000" w:themeColor="text1"/>
          <w:lang w:val="fr-FR"/>
        </w:rPr>
      </w:pPr>
      <w:r w:rsidRPr="003142E2">
        <w:rPr>
          <w:rFonts w:ascii="Calibri" w:eastAsia="Calibri" w:hAnsi="Calibri" w:cs="Calibri"/>
          <w:b/>
          <w:color w:val="000000" w:themeColor="text1"/>
          <w:lang w:val="fr-FR"/>
        </w:rPr>
        <w:t xml:space="preserve">Développer le soutien et les services de proximité </w:t>
      </w:r>
      <w:r w:rsidR="00546BD1" w:rsidRPr="003142E2">
        <w:rPr>
          <w:rFonts w:ascii="Calibri" w:eastAsia="Calibri" w:hAnsi="Calibri" w:cs="Calibri"/>
          <w:b/>
          <w:bCs/>
          <w:color w:val="000000" w:themeColor="text1"/>
          <w:lang w:val="fr-FR"/>
        </w:rPr>
        <w:t xml:space="preserve">pour les femmes et les filles handicapées </w:t>
      </w:r>
      <w:r w:rsidRPr="003142E2">
        <w:rPr>
          <w:rFonts w:ascii="Calibri" w:eastAsia="Calibri" w:hAnsi="Calibri" w:cs="Calibri"/>
          <w:b/>
          <w:color w:val="000000" w:themeColor="text1"/>
          <w:lang w:val="fr-FR"/>
        </w:rPr>
        <w:t xml:space="preserve">au lieu de </w:t>
      </w:r>
      <w:r w:rsidR="00546BD1" w:rsidRPr="003142E2">
        <w:rPr>
          <w:rFonts w:ascii="Calibri" w:eastAsia="Calibri" w:hAnsi="Calibri" w:cs="Calibri"/>
          <w:b/>
          <w:bCs/>
          <w:color w:val="000000" w:themeColor="text1"/>
          <w:lang w:val="fr-FR"/>
        </w:rPr>
        <w:t xml:space="preserve">les institutionnaliser. </w:t>
      </w:r>
      <w:r w:rsidRPr="003142E2">
        <w:rPr>
          <w:rFonts w:ascii="Calibri" w:eastAsia="Calibri" w:hAnsi="Calibri" w:cs="Calibri"/>
          <w:color w:val="000000" w:themeColor="text1"/>
          <w:lang w:val="fr-FR"/>
        </w:rPr>
        <w:t xml:space="preserve">Toutes les infrastructures de logement, d'éducation, de soins </w:t>
      </w:r>
      <w:r w:rsidRPr="003142E2">
        <w:rPr>
          <w:rFonts w:ascii="Calibri" w:eastAsia="Calibri" w:hAnsi="Calibri" w:cs="Calibri"/>
          <w:color w:val="000000" w:themeColor="text1"/>
          <w:lang w:val="fr-FR"/>
        </w:rPr>
        <w:lastRenderedPageBreak/>
        <w:t xml:space="preserve">de santé et d'autres services doivent être développées de manière accessible afin que les femmes et les filles handicapées puissent </w:t>
      </w:r>
      <w:r w:rsidR="00546BD1" w:rsidRPr="003142E2">
        <w:rPr>
          <w:rFonts w:ascii="Calibri" w:eastAsia="Calibri" w:hAnsi="Calibri" w:cs="Calibri"/>
          <w:color w:val="000000" w:themeColor="text1"/>
          <w:lang w:val="fr-FR"/>
        </w:rPr>
        <w:t xml:space="preserve">bénéficier des </w:t>
      </w:r>
      <w:r w:rsidRPr="003142E2">
        <w:rPr>
          <w:rFonts w:ascii="Calibri" w:eastAsia="Calibri" w:hAnsi="Calibri" w:cs="Calibri"/>
          <w:color w:val="000000" w:themeColor="text1"/>
          <w:lang w:val="fr-FR"/>
        </w:rPr>
        <w:t xml:space="preserve">services généraux. Il convient de noter que les modèles de soins traditionnels entraînent une perte d'autonomie, une déresponsabilisation économique, ainsi que la ségrégation et l'isolement des femmes et des filles handicapées par rapport au reste de la communauté, dans des institutions ou des </w:t>
      </w:r>
      <w:hyperlink r:id="rId42">
        <w:r w:rsidRPr="003142E2">
          <w:rPr>
            <w:rStyle w:val="Lienhypertexte"/>
            <w:rFonts w:ascii="Calibri" w:eastAsia="Calibri" w:hAnsi="Calibri" w:cs="Calibri"/>
            <w:lang w:val="fr-FR"/>
          </w:rPr>
          <w:t>foyers familiaux</w:t>
        </w:r>
      </w:hyperlink>
      <w:r w:rsidRPr="003142E2">
        <w:rPr>
          <w:rFonts w:ascii="Calibri" w:eastAsia="Calibri" w:hAnsi="Calibri" w:cs="Calibri"/>
          <w:color w:val="000000" w:themeColor="text1"/>
          <w:lang w:val="fr-FR"/>
        </w:rPr>
        <w:t>.</w:t>
      </w:r>
    </w:p>
    <w:p w14:paraId="1D1C6F05" w14:textId="63977506" w:rsidR="00326409" w:rsidRPr="003142E2" w:rsidRDefault="00000000">
      <w:pPr>
        <w:spacing w:after="0" w:line="276" w:lineRule="auto"/>
        <w:rPr>
          <w:rFonts w:ascii="Calibri" w:eastAsia="Calibri" w:hAnsi="Calibri" w:cs="Calibri"/>
          <w:color w:val="000000" w:themeColor="text1"/>
          <w:lang w:val="fr-FR"/>
        </w:rPr>
      </w:pPr>
      <w:r w:rsidRPr="003142E2">
        <w:rPr>
          <w:rFonts w:ascii="Calibri" w:eastAsia="Calibri" w:hAnsi="Calibri" w:cs="Calibri"/>
          <w:b/>
          <w:color w:val="000000" w:themeColor="text1"/>
          <w:lang w:val="fr-FR"/>
        </w:rPr>
        <w:t xml:space="preserve">Promouvoir les services de proximité en tant qu'approche fondée sur les droits </w:t>
      </w:r>
      <w:r w:rsidR="00BE64B1">
        <w:rPr>
          <w:rFonts w:ascii="Calibri" w:eastAsia="Calibri" w:hAnsi="Calibri" w:cs="Calibri"/>
          <w:b/>
          <w:color w:val="000000" w:themeColor="text1"/>
          <w:lang w:val="fr-FR"/>
        </w:rPr>
        <w:t>humains</w:t>
      </w:r>
      <w:r w:rsidRPr="003142E2">
        <w:rPr>
          <w:rFonts w:ascii="Calibri" w:eastAsia="Calibri" w:hAnsi="Calibri" w:cs="Calibri"/>
          <w:b/>
          <w:color w:val="000000" w:themeColor="text1"/>
          <w:lang w:val="fr-FR"/>
        </w:rPr>
        <w:t xml:space="preserve"> qui soutient les </w:t>
      </w:r>
      <w:r w:rsidRPr="003142E2">
        <w:rPr>
          <w:rFonts w:ascii="Calibri" w:eastAsia="Calibri" w:hAnsi="Calibri" w:cs="Calibri"/>
          <w:b/>
          <w:bCs/>
          <w:color w:val="000000" w:themeColor="text1"/>
          <w:lang w:val="fr-FR"/>
        </w:rPr>
        <w:t xml:space="preserve">femmes handicapées et les </w:t>
      </w:r>
      <w:r w:rsidRPr="003142E2">
        <w:rPr>
          <w:rFonts w:ascii="Calibri" w:eastAsia="Calibri" w:hAnsi="Calibri" w:cs="Calibri"/>
          <w:b/>
          <w:color w:val="000000" w:themeColor="text1"/>
          <w:lang w:val="fr-FR"/>
        </w:rPr>
        <w:t>mères d'enfants handicapés</w:t>
      </w:r>
      <w:r w:rsidRPr="003142E2">
        <w:rPr>
          <w:rFonts w:ascii="Calibri" w:eastAsia="Calibri" w:hAnsi="Calibri" w:cs="Calibri"/>
          <w:b/>
          <w:bCs/>
          <w:color w:val="000000" w:themeColor="text1"/>
          <w:lang w:val="fr-FR"/>
        </w:rPr>
        <w:t xml:space="preserve">. </w:t>
      </w:r>
      <w:r w:rsidRPr="00BE64B1">
        <w:rPr>
          <w:rFonts w:ascii="Calibri" w:eastAsia="Calibri" w:hAnsi="Calibri" w:cs="Calibri"/>
          <w:color w:val="000000" w:themeColor="text1"/>
          <w:lang w:val="fr-FR"/>
        </w:rPr>
        <w:t>Les</w:t>
      </w:r>
      <w:r w:rsidRPr="003142E2">
        <w:rPr>
          <w:rFonts w:ascii="Calibri" w:eastAsia="Calibri" w:hAnsi="Calibri" w:cs="Calibri"/>
          <w:b/>
          <w:bCs/>
          <w:color w:val="000000" w:themeColor="text1"/>
          <w:lang w:val="fr-FR"/>
        </w:rPr>
        <w:t xml:space="preserve"> </w:t>
      </w:r>
      <w:r w:rsidRPr="003142E2">
        <w:rPr>
          <w:rFonts w:ascii="Calibri" w:eastAsia="Calibri" w:hAnsi="Calibri" w:cs="Calibri"/>
          <w:color w:val="000000" w:themeColor="text1"/>
          <w:lang w:val="fr-FR"/>
        </w:rPr>
        <w:t xml:space="preserve">modèles traditionnels de soins imposent une </w:t>
      </w:r>
      <w:hyperlink r:id="rId43">
        <w:r w:rsidRPr="003142E2">
          <w:rPr>
            <w:rStyle w:val="Lienhypertexte"/>
            <w:rFonts w:ascii="Calibri" w:eastAsia="Calibri" w:hAnsi="Calibri" w:cs="Calibri"/>
            <w:lang w:val="fr-FR"/>
          </w:rPr>
          <w:t>charge disproportionnée de travail non rémunéré</w:t>
        </w:r>
      </w:hyperlink>
      <w:r w:rsidRPr="003142E2">
        <w:rPr>
          <w:rFonts w:ascii="Calibri" w:eastAsia="Calibri" w:hAnsi="Calibri" w:cs="Calibri"/>
          <w:color w:val="000000" w:themeColor="text1"/>
          <w:lang w:val="fr-FR"/>
        </w:rPr>
        <w:t xml:space="preserve"> aux membres de la famille, en particulier aux femmes. Les femmes handicapées </w:t>
      </w:r>
      <w:r w:rsidR="001D31B0" w:rsidRPr="003142E2">
        <w:rPr>
          <w:rFonts w:ascii="Calibri" w:eastAsia="Calibri" w:hAnsi="Calibri" w:cs="Calibri"/>
          <w:color w:val="000000" w:themeColor="text1"/>
          <w:lang w:val="fr-FR"/>
        </w:rPr>
        <w:t xml:space="preserve">s'occupent </w:t>
      </w:r>
      <w:r w:rsidRPr="003142E2">
        <w:rPr>
          <w:rFonts w:ascii="Calibri" w:eastAsia="Calibri" w:hAnsi="Calibri" w:cs="Calibri"/>
          <w:color w:val="000000" w:themeColor="text1"/>
          <w:lang w:val="fr-FR"/>
        </w:rPr>
        <w:t xml:space="preserve">également de nombreux membres de leur famille, qu'ils soient handicapés ou non. </w:t>
      </w:r>
    </w:p>
    <w:p w14:paraId="66DBE456" w14:textId="77777777" w:rsidR="00326409" w:rsidRPr="003142E2" w:rsidRDefault="00000000">
      <w:pPr>
        <w:pStyle w:val="Titre2"/>
        <w:rPr>
          <w:rFonts w:ascii="Calibri" w:eastAsia="Calibri" w:hAnsi="Calibri" w:cs="Calibri"/>
          <w:color w:val="auto"/>
          <w:lang w:val="fr-FR"/>
        </w:rPr>
      </w:pPr>
      <w:bookmarkStart w:id="28" w:name="_Toc150521496"/>
      <w:bookmarkStart w:id="29" w:name="_Toc150521686"/>
      <w:r w:rsidRPr="003142E2">
        <w:rPr>
          <w:lang w:val="fr-FR"/>
        </w:rPr>
        <w:t xml:space="preserve">Santé </w:t>
      </w:r>
      <w:r w:rsidR="00CD0BBB" w:rsidRPr="003142E2">
        <w:rPr>
          <w:lang w:val="fr-FR"/>
        </w:rPr>
        <w:t>et réadaptation</w:t>
      </w:r>
      <w:bookmarkEnd w:id="28"/>
      <w:bookmarkEnd w:id="29"/>
    </w:p>
    <w:p w14:paraId="1CD3A910" w14:textId="3E260640" w:rsidR="00326409" w:rsidRPr="003142E2" w:rsidRDefault="00000000">
      <w:pPr>
        <w:spacing w:after="0" w:line="276" w:lineRule="auto"/>
        <w:rPr>
          <w:rFonts w:ascii="Calibri" w:eastAsia="Calibri" w:hAnsi="Calibri" w:cs="Calibri"/>
          <w:color w:val="000000" w:themeColor="text1"/>
          <w:lang w:val="fr-FR"/>
        </w:rPr>
      </w:pPr>
      <w:r w:rsidRPr="003142E2">
        <w:rPr>
          <w:rFonts w:ascii="Calibri" w:eastAsia="Calibri" w:hAnsi="Calibri" w:cs="Calibri"/>
          <w:b/>
          <w:bCs/>
          <w:color w:val="000000" w:themeColor="text1"/>
          <w:lang w:val="fr-FR"/>
        </w:rPr>
        <w:t xml:space="preserve">Garantir aux femmes et aux filles handicapées l'accès au </w:t>
      </w:r>
      <w:hyperlink r:id="rId44">
        <w:r w:rsidRPr="003142E2">
          <w:rPr>
            <w:b/>
            <w:bCs/>
            <w:lang w:val="fr-FR"/>
          </w:rPr>
          <w:t xml:space="preserve">meilleur niveau possible de </w:t>
        </w:r>
      </w:hyperlink>
      <w:r w:rsidR="00546BD1" w:rsidRPr="003142E2">
        <w:rPr>
          <w:b/>
          <w:bCs/>
          <w:lang w:val="fr-FR"/>
        </w:rPr>
        <w:t>soins de santé</w:t>
      </w:r>
      <w:r w:rsidRPr="003142E2">
        <w:rPr>
          <w:rFonts w:ascii="Calibri" w:eastAsia="Calibri" w:hAnsi="Calibri" w:cs="Calibri"/>
          <w:b/>
          <w:bCs/>
          <w:color w:val="000000" w:themeColor="text1"/>
          <w:lang w:val="fr-FR"/>
        </w:rPr>
        <w:t>, y compris l'</w:t>
      </w:r>
      <w:r w:rsidR="00546BD1" w:rsidRPr="003142E2">
        <w:rPr>
          <w:rFonts w:ascii="Calibri" w:eastAsia="Calibri" w:hAnsi="Calibri" w:cs="Calibri"/>
          <w:b/>
          <w:bCs/>
          <w:color w:val="000000" w:themeColor="text1"/>
          <w:lang w:val="fr-FR"/>
        </w:rPr>
        <w:t xml:space="preserve">accès à la </w:t>
      </w:r>
      <w:r w:rsidRPr="003142E2">
        <w:rPr>
          <w:rFonts w:ascii="Calibri" w:eastAsia="Calibri" w:hAnsi="Calibri" w:cs="Calibri"/>
          <w:b/>
          <w:bCs/>
          <w:color w:val="000000" w:themeColor="text1"/>
          <w:lang w:val="fr-FR"/>
        </w:rPr>
        <w:t xml:space="preserve">santé sexuelle et reproductive et aux </w:t>
      </w:r>
      <w:r w:rsidR="00546BD1" w:rsidRPr="003142E2">
        <w:rPr>
          <w:rFonts w:ascii="Calibri" w:eastAsia="Calibri" w:hAnsi="Calibri" w:cs="Calibri"/>
          <w:b/>
          <w:bCs/>
          <w:color w:val="000000" w:themeColor="text1"/>
          <w:lang w:val="fr-FR"/>
        </w:rPr>
        <w:t xml:space="preserve">services de </w:t>
      </w:r>
      <w:r w:rsidRPr="003142E2">
        <w:rPr>
          <w:rFonts w:ascii="Calibri" w:eastAsia="Calibri" w:hAnsi="Calibri" w:cs="Calibri"/>
          <w:b/>
          <w:bCs/>
          <w:color w:val="000000" w:themeColor="text1"/>
          <w:lang w:val="fr-FR"/>
        </w:rPr>
        <w:t>santé mentale.</w:t>
      </w:r>
      <w:r w:rsidRPr="003142E2">
        <w:rPr>
          <w:rFonts w:ascii="Calibri" w:eastAsia="Calibri" w:hAnsi="Calibri" w:cs="Calibri"/>
          <w:color w:val="000000" w:themeColor="text1"/>
          <w:lang w:val="fr-FR"/>
        </w:rPr>
        <w:t xml:space="preserve"> Les indicateurs de genre et de handicap doivent être inclus dans les études relatives à la santé afin d'éviter toute inégalité. 72 % des participant</w:t>
      </w:r>
      <w:r w:rsidR="00BE64B1">
        <w:rPr>
          <w:rFonts w:ascii="Calibri" w:eastAsia="Calibri" w:hAnsi="Calibri" w:cs="Calibri"/>
          <w:color w:val="000000" w:themeColor="text1"/>
          <w:lang w:val="fr-FR"/>
        </w:rPr>
        <w:t>.e</w:t>
      </w:r>
      <w:r w:rsidRPr="003142E2">
        <w:rPr>
          <w:rFonts w:ascii="Calibri" w:eastAsia="Calibri" w:hAnsi="Calibri" w:cs="Calibri"/>
          <w:color w:val="000000" w:themeColor="text1"/>
          <w:lang w:val="fr-FR"/>
        </w:rPr>
        <w:t>s à l'enquête ont précisé qu'</w:t>
      </w:r>
      <w:r w:rsidR="00BE64B1">
        <w:rPr>
          <w:rFonts w:ascii="Calibri" w:eastAsia="Calibri" w:hAnsi="Calibri" w:cs="Calibri"/>
          <w:color w:val="000000" w:themeColor="text1"/>
          <w:lang w:val="fr-FR"/>
        </w:rPr>
        <w:t xml:space="preserve">elles </w:t>
      </w:r>
      <w:r w:rsidRPr="003142E2">
        <w:rPr>
          <w:rFonts w:ascii="Calibri" w:eastAsia="Calibri" w:hAnsi="Calibri" w:cs="Calibri"/>
          <w:color w:val="000000" w:themeColor="text1"/>
          <w:lang w:val="fr-FR"/>
        </w:rPr>
        <w:t xml:space="preserve">avaient besoin de recevoir régulièrement des services médicaux en </w:t>
      </w:r>
      <w:r w:rsidR="00AE0619" w:rsidRPr="003142E2">
        <w:rPr>
          <w:rFonts w:ascii="Calibri" w:eastAsia="Calibri" w:hAnsi="Calibri" w:cs="Calibri"/>
          <w:color w:val="000000" w:themeColor="text1"/>
          <w:lang w:val="fr-FR"/>
        </w:rPr>
        <w:t>raison de leur handicap</w:t>
      </w:r>
      <w:r w:rsidRPr="003142E2">
        <w:rPr>
          <w:rFonts w:ascii="Calibri" w:eastAsia="Calibri" w:hAnsi="Calibri" w:cs="Calibri"/>
          <w:color w:val="000000" w:themeColor="text1"/>
          <w:lang w:val="fr-FR"/>
        </w:rPr>
        <w:t xml:space="preserve">. Le </w:t>
      </w:r>
      <w:r w:rsidR="1440547F" w:rsidRPr="003142E2">
        <w:rPr>
          <w:rFonts w:ascii="Calibri" w:eastAsia="Calibri" w:hAnsi="Calibri" w:cs="Calibri"/>
          <w:color w:val="000000" w:themeColor="text1"/>
          <w:lang w:val="fr-FR"/>
        </w:rPr>
        <w:t xml:space="preserve">sexisme dans le secteur médical, </w:t>
      </w:r>
      <w:r w:rsidR="2B3D4DC8" w:rsidRPr="003142E2">
        <w:rPr>
          <w:rFonts w:ascii="Calibri" w:eastAsia="Calibri" w:hAnsi="Calibri" w:cs="Calibri"/>
          <w:color w:val="000000" w:themeColor="text1"/>
          <w:lang w:val="fr-FR"/>
        </w:rPr>
        <w:t xml:space="preserve">y compris la </w:t>
      </w:r>
      <w:r w:rsidR="67A62EBF" w:rsidRPr="003142E2">
        <w:rPr>
          <w:rFonts w:ascii="Calibri" w:eastAsia="Calibri" w:hAnsi="Calibri" w:cs="Calibri"/>
          <w:color w:val="000000" w:themeColor="text1"/>
          <w:lang w:val="fr-FR"/>
        </w:rPr>
        <w:t xml:space="preserve">domination des </w:t>
      </w:r>
      <w:r w:rsidR="009B73CD" w:rsidRPr="003142E2">
        <w:rPr>
          <w:rFonts w:ascii="Calibri" w:eastAsia="Calibri" w:hAnsi="Calibri" w:cs="Calibri"/>
          <w:color w:val="000000" w:themeColor="text1"/>
          <w:lang w:val="fr-FR"/>
        </w:rPr>
        <w:t xml:space="preserve">normes masculines dans les </w:t>
      </w:r>
      <w:r w:rsidR="002E4A3B" w:rsidRPr="003142E2">
        <w:rPr>
          <w:rFonts w:ascii="Calibri" w:eastAsia="Calibri" w:hAnsi="Calibri" w:cs="Calibri"/>
          <w:color w:val="000000" w:themeColor="text1"/>
          <w:lang w:val="fr-FR"/>
        </w:rPr>
        <w:t>systèmes de</w:t>
      </w:r>
      <w:r w:rsidR="009B73CD" w:rsidRPr="003142E2">
        <w:rPr>
          <w:rFonts w:ascii="Calibri" w:eastAsia="Calibri" w:hAnsi="Calibri" w:cs="Calibri"/>
          <w:color w:val="000000" w:themeColor="text1"/>
          <w:lang w:val="fr-FR"/>
        </w:rPr>
        <w:t xml:space="preserve"> santé</w:t>
      </w:r>
      <w:r w:rsidR="00CB7B84" w:rsidRPr="003142E2">
        <w:rPr>
          <w:rFonts w:ascii="Calibri" w:eastAsia="Calibri" w:hAnsi="Calibri" w:cs="Calibri"/>
          <w:color w:val="000000" w:themeColor="text1"/>
          <w:lang w:val="fr-FR"/>
        </w:rPr>
        <w:t xml:space="preserve">, met en danger la </w:t>
      </w:r>
      <w:r w:rsidR="002E4A3B" w:rsidRPr="003142E2">
        <w:rPr>
          <w:rFonts w:ascii="Calibri" w:eastAsia="Calibri" w:hAnsi="Calibri" w:cs="Calibri"/>
          <w:color w:val="000000" w:themeColor="text1"/>
          <w:lang w:val="fr-FR"/>
        </w:rPr>
        <w:t>vie de nombreuses femmes handicapées.</w:t>
      </w:r>
    </w:p>
    <w:p w14:paraId="7F097AEA" w14:textId="53CA987F" w:rsidR="00326409" w:rsidRPr="003142E2" w:rsidRDefault="00000000">
      <w:pPr>
        <w:spacing w:after="0" w:line="276" w:lineRule="auto"/>
        <w:rPr>
          <w:rFonts w:ascii="Calibri" w:eastAsia="Calibri" w:hAnsi="Calibri" w:cs="Calibri"/>
          <w:color w:val="000000" w:themeColor="text1"/>
          <w:lang w:val="fr-FR"/>
        </w:rPr>
      </w:pPr>
      <w:r w:rsidRPr="003142E2">
        <w:rPr>
          <w:rFonts w:ascii="Calibri" w:eastAsia="Calibri" w:hAnsi="Calibri" w:cs="Calibri"/>
          <w:b/>
          <w:bCs/>
          <w:color w:val="000000" w:themeColor="text1"/>
          <w:lang w:val="fr-FR"/>
        </w:rPr>
        <w:t>Développer l'</w:t>
      </w:r>
      <w:r w:rsidR="00AE0619" w:rsidRPr="003142E2">
        <w:rPr>
          <w:rFonts w:ascii="Calibri" w:eastAsia="Calibri" w:hAnsi="Calibri" w:cs="Calibri"/>
          <w:b/>
          <w:bCs/>
          <w:color w:val="000000" w:themeColor="text1"/>
          <w:lang w:val="fr-FR"/>
        </w:rPr>
        <w:t xml:space="preserve">accessibilité </w:t>
      </w:r>
      <w:r w:rsidRPr="003142E2">
        <w:rPr>
          <w:rFonts w:ascii="Calibri" w:eastAsia="Calibri" w:hAnsi="Calibri" w:cs="Calibri"/>
          <w:b/>
          <w:bCs/>
          <w:color w:val="000000" w:themeColor="text1"/>
          <w:lang w:val="fr-FR"/>
        </w:rPr>
        <w:t xml:space="preserve">financière </w:t>
      </w:r>
      <w:r w:rsidR="00AE0619" w:rsidRPr="003142E2">
        <w:rPr>
          <w:rFonts w:ascii="Calibri" w:eastAsia="Calibri" w:hAnsi="Calibri" w:cs="Calibri"/>
          <w:b/>
          <w:bCs/>
          <w:color w:val="000000" w:themeColor="text1"/>
          <w:lang w:val="fr-FR"/>
        </w:rPr>
        <w:t xml:space="preserve">des </w:t>
      </w:r>
      <w:r w:rsidRPr="003142E2">
        <w:rPr>
          <w:rFonts w:ascii="Calibri" w:eastAsia="Calibri" w:hAnsi="Calibri" w:cs="Calibri"/>
          <w:b/>
          <w:bCs/>
          <w:color w:val="000000" w:themeColor="text1"/>
          <w:lang w:val="fr-FR"/>
        </w:rPr>
        <w:t xml:space="preserve">soins de santé </w:t>
      </w:r>
      <w:r w:rsidRPr="003142E2">
        <w:rPr>
          <w:rFonts w:ascii="Calibri" w:eastAsia="Calibri" w:hAnsi="Calibri" w:cs="Calibri"/>
          <w:color w:val="000000" w:themeColor="text1"/>
          <w:lang w:val="fr-FR"/>
        </w:rPr>
        <w:t>en garantissant que les personnes handicapées seront en mesure de payer les dépenses de santé et les frais de transport liés à leur handicap pour accéder aux établissements et aux installations qui répondent à leurs besoins. Selon l'enquête, 46,6 % des participant</w:t>
      </w:r>
      <w:r w:rsidR="00BE64B1">
        <w:rPr>
          <w:rFonts w:ascii="Calibri" w:eastAsia="Calibri" w:hAnsi="Calibri" w:cs="Calibri"/>
          <w:color w:val="000000" w:themeColor="text1"/>
          <w:lang w:val="fr-FR"/>
        </w:rPr>
        <w:t>e</w:t>
      </w:r>
      <w:r w:rsidRPr="003142E2">
        <w:rPr>
          <w:rFonts w:ascii="Calibri" w:eastAsia="Calibri" w:hAnsi="Calibri" w:cs="Calibri"/>
          <w:color w:val="000000" w:themeColor="text1"/>
          <w:lang w:val="fr-FR"/>
        </w:rPr>
        <w:t xml:space="preserve">s ont </w:t>
      </w:r>
      <w:proofErr w:type="gramStart"/>
      <w:r w:rsidRPr="003142E2">
        <w:rPr>
          <w:rFonts w:ascii="Calibri" w:eastAsia="Calibri" w:hAnsi="Calibri" w:cs="Calibri"/>
          <w:color w:val="000000" w:themeColor="text1"/>
          <w:lang w:val="fr-FR"/>
        </w:rPr>
        <w:t>eu</w:t>
      </w:r>
      <w:proofErr w:type="gramEnd"/>
      <w:r w:rsidRPr="003142E2">
        <w:rPr>
          <w:rFonts w:ascii="Calibri" w:eastAsia="Calibri" w:hAnsi="Calibri" w:cs="Calibri"/>
          <w:color w:val="000000" w:themeColor="text1"/>
          <w:lang w:val="fr-FR"/>
        </w:rPr>
        <w:t xml:space="preserve"> des difficultés à accéder aux services médicaux. Le taux de difficultés d'accès aux </w:t>
      </w:r>
      <w:r w:rsidR="3341AA44" w:rsidRPr="003142E2">
        <w:rPr>
          <w:rFonts w:ascii="Calibri" w:eastAsia="Calibri" w:hAnsi="Calibri" w:cs="Calibri"/>
          <w:b/>
          <w:bCs/>
          <w:color w:val="000000" w:themeColor="text1"/>
          <w:lang w:val="fr-FR"/>
        </w:rPr>
        <w:t xml:space="preserve">médicaments </w:t>
      </w:r>
      <w:r w:rsidRPr="003142E2">
        <w:rPr>
          <w:rFonts w:ascii="Calibri" w:eastAsia="Calibri" w:hAnsi="Calibri" w:cs="Calibri"/>
          <w:color w:val="000000" w:themeColor="text1"/>
          <w:lang w:val="fr-FR"/>
        </w:rPr>
        <w:t>est de 38,6 %.</w:t>
      </w:r>
    </w:p>
    <w:p w14:paraId="29BD5460" w14:textId="77777777" w:rsidR="00326409" w:rsidRPr="003142E2" w:rsidRDefault="00000000">
      <w:pPr>
        <w:spacing w:after="0" w:line="276" w:lineRule="auto"/>
        <w:rPr>
          <w:rFonts w:ascii="Calibri" w:eastAsia="Calibri" w:hAnsi="Calibri" w:cs="Calibri"/>
          <w:color w:val="000000" w:themeColor="text1"/>
          <w:lang w:val="fr-FR"/>
        </w:rPr>
      </w:pPr>
      <w:r w:rsidRPr="003142E2">
        <w:rPr>
          <w:rFonts w:ascii="Calibri" w:eastAsia="Calibri" w:hAnsi="Calibri" w:cs="Calibri"/>
          <w:b/>
          <w:bCs/>
          <w:color w:val="000000" w:themeColor="text1"/>
          <w:lang w:val="fr-FR"/>
        </w:rPr>
        <w:t xml:space="preserve">Fournir un soutien sanitaire adéquat et des services de consultation aux mères d'enfants handicapés </w:t>
      </w:r>
      <w:r w:rsidR="007E1FE5" w:rsidRPr="003142E2">
        <w:rPr>
          <w:rFonts w:ascii="Calibri" w:eastAsia="Calibri" w:hAnsi="Calibri" w:cs="Calibri"/>
          <w:b/>
          <w:bCs/>
          <w:color w:val="000000" w:themeColor="text1"/>
          <w:lang w:val="fr-FR"/>
        </w:rPr>
        <w:t xml:space="preserve">et à ceux qui </w:t>
      </w:r>
      <w:r w:rsidR="00327BAC" w:rsidRPr="003142E2">
        <w:rPr>
          <w:rFonts w:ascii="Calibri" w:eastAsia="Calibri" w:hAnsi="Calibri" w:cs="Calibri"/>
          <w:b/>
          <w:bCs/>
          <w:color w:val="000000" w:themeColor="text1"/>
          <w:lang w:val="fr-FR"/>
        </w:rPr>
        <w:t>vivent eux-mêmes avec un handicap</w:t>
      </w:r>
      <w:r w:rsidRPr="003142E2">
        <w:rPr>
          <w:rFonts w:ascii="Calibri" w:eastAsia="Calibri" w:hAnsi="Calibri" w:cs="Calibri"/>
          <w:b/>
          <w:bCs/>
          <w:color w:val="000000" w:themeColor="text1"/>
          <w:lang w:val="fr-FR"/>
        </w:rPr>
        <w:t>.</w:t>
      </w:r>
      <w:r w:rsidRPr="003142E2">
        <w:rPr>
          <w:rFonts w:ascii="Calibri" w:eastAsia="Calibri" w:hAnsi="Calibri" w:cs="Calibri"/>
          <w:color w:val="000000" w:themeColor="text1"/>
          <w:lang w:val="fr-FR"/>
        </w:rPr>
        <w:t xml:space="preserve"> Les mères et les personnes qui s'occupent d'enfants handicapés </w:t>
      </w:r>
      <w:proofErr w:type="gramStart"/>
      <w:r w:rsidRPr="003142E2">
        <w:rPr>
          <w:rFonts w:ascii="Calibri" w:eastAsia="Calibri" w:hAnsi="Calibri" w:cs="Calibri"/>
          <w:color w:val="000000" w:themeColor="text1"/>
          <w:lang w:val="fr-FR"/>
        </w:rPr>
        <w:t>ont</w:t>
      </w:r>
      <w:proofErr w:type="gramEnd"/>
      <w:r w:rsidRPr="003142E2">
        <w:rPr>
          <w:rFonts w:ascii="Calibri" w:eastAsia="Calibri" w:hAnsi="Calibri" w:cs="Calibri"/>
          <w:color w:val="000000" w:themeColor="text1"/>
          <w:lang w:val="fr-FR"/>
        </w:rPr>
        <w:t xml:space="preserve"> souvent des difficultés à accéder aux hôpitaux et aux médicaments appropriés. Sur les 130 mères d'enfants handicapés qui ont participé à l'enquête, seules 16 ont régulièrement accès à un </w:t>
      </w:r>
      <w:r w:rsidR="00152952" w:rsidRPr="003142E2">
        <w:rPr>
          <w:rFonts w:ascii="Calibri" w:eastAsia="Calibri" w:hAnsi="Calibri" w:cs="Calibri"/>
          <w:color w:val="000000" w:themeColor="text1"/>
          <w:lang w:val="fr-FR"/>
        </w:rPr>
        <w:t xml:space="preserve">soutien </w:t>
      </w:r>
      <w:r w:rsidR="003B2AF6" w:rsidRPr="003142E2">
        <w:rPr>
          <w:rFonts w:ascii="Calibri" w:eastAsia="Calibri" w:hAnsi="Calibri" w:cs="Calibri"/>
          <w:color w:val="000000" w:themeColor="text1"/>
          <w:lang w:val="fr-FR"/>
        </w:rPr>
        <w:t xml:space="preserve">et à des </w:t>
      </w:r>
      <w:r w:rsidRPr="003142E2">
        <w:rPr>
          <w:rFonts w:ascii="Calibri" w:eastAsia="Calibri" w:hAnsi="Calibri" w:cs="Calibri"/>
          <w:color w:val="000000" w:themeColor="text1"/>
          <w:lang w:val="fr-FR"/>
        </w:rPr>
        <w:t>services gratuits et spécifiques.</w:t>
      </w:r>
    </w:p>
    <w:p w14:paraId="5F5AB9F8" w14:textId="74540A8D" w:rsidR="00326409" w:rsidRPr="003142E2" w:rsidRDefault="00000000">
      <w:pPr>
        <w:spacing w:after="0" w:line="276" w:lineRule="auto"/>
        <w:rPr>
          <w:rFonts w:ascii="Calibri" w:eastAsia="Calibri" w:hAnsi="Calibri" w:cs="Calibri"/>
          <w:color w:val="000000" w:themeColor="text1"/>
          <w:lang w:val="fr-FR"/>
        </w:rPr>
      </w:pPr>
      <w:r w:rsidRPr="003142E2">
        <w:rPr>
          <w:rFonts w:ascii="Calibri" w:eastAsia="Calibri" w:hAnsi="Calibri" w:cs="Calibri"/>
          <w:b/>
          <w:bCs/>
          <w:color w:val="000000" w:themeColor="text1"/>
          <w:lang w:val="fr-FR"/>
        </w:rPr>
        <w:t>Fournir un nombre suffisant d'équipes médicales et paramédicales formées aux questions d</w:t>
      </w:r>
      <w:r w:rsidR="00BE64B1">
        <w:rPr>
          <w:rFonts w:ascii="Calibri" w:eastAsia="Calibri" w:hAnsi="Calibri" w:cs="Calibri"/>
          <w:b/>
          <w:bCs/>
          <w:color w:val="000000" w:themeColor="text1"/>
          <w:lang w:val="fr-FR"/>
        </w:rPr>
        <w:t>u</w:t>
      </w:r>
      <w:r w:rsidRPr="003142E2">
        <w:rPr>
          <w:rFonts w:ascii="Calibri" w:eastAsia="Calibri" w:hAnsi="Calibri" w:cs="Calibri"/>
          <w:b/>
          <w:bCs/>
          <w:color w:val="000000" w:themeColor="text1"/>
          <w:lang w:val="fr-FR"/>
        </w:rPr>
        <w:t xml:space="preserve"> handicap. </w:t>
      </w:r>
      <w:r w:rsidRPr="003142E2">
        <w:rPr>
          <w:rFonts w:ascii="Calibri" w:eastAsia="Calibri" w:hAnsi="Calibri" w:cs="Calibri"/>
          <w:color w:val="000000" w:themeColor="text1"/>
          <w:lang w:val="fr-FR"/>
        </w:rPr>
        <w:t xml:space="preserve">Nous soulignons que de nombreuses femmes et filles handicapées ont été victimes d'un manque de reconnaissance de leur handicap en temps opportun. Les </w:t>
      </w:r>
      <w:r w:rsidR="00DD7EF2" w:rsidRPr="003142E2">
        <w:rPr>
          <w:rFonts w:ascii="Calibri" w:eastAsia="Calibri" w:hAnsi="Calibri" w:cs="Calibri"/>
          <w:color w:val="000000" w:themeColor="text1"/>
          <w:lang w:val="fr-FR"/>
        </w:rPr>
        <w:t xml:space="preserve">femmes souffrant de déficiences intellectuelles et de handicaps invisibles </w:t>
      </w:r>
      <w:r w:rsidR="00054C27" w:rsidRPr="003142E2">
        <w:rPr>
          <w:rFonts w:ascii="Calibri" w:eastAsia="Calibri" w:hAnsi="Calibri" w:cs="Calibri"/>
          <w:color w:val="000000" w:themeColor="text1"/>
          <w:lang w:val="fr-FR"/>
        </w:rPr>
        <w:t>sont parmi celles qui souffrent le plus d'</w:t>
      </w:r>
      <w:r w:rsidR="22D97CE6" w:rsidRPr="003142E2">
        <w:rPr>
          <w:rFonts w:ascii="Calibri" w:eastAsia="Calibri" w:hAnsi="Calibri" w:cs="Calibri"/>
          <w:color w:val="000000" w:themeColor="text1"/>
          <w:lang w:val="fr-FR"/>
        </w:rPr>
        <w:t xml:space="preserve">une </w:t>
      </w:r>
      <w:r w:rsidR="003F6493" w:rsidRPr="003142E2">
        <w:rPr>
          <w:rFonts w:ascii="Calibri" w:eastAsia="Calibri" w:hAnsi="Calibri" w:cs="Calibri"/>
          <w:color w:val="000000" w:themeColor="text1"/>
          <w:lang w:val="fr-FR"/>
        </w:rPr>
        <w:t xml:space="preserve">reconnaissance </w:t>
      </w:r>
      <w:r w:rsidR="22D97CE6" w:rsidRPr="003142E2">
        <w:rPr>
          <w:rFonts w:ascii="Calibri" w:eastAsia="Calibri" w:hAnsi="Calibri" w:cs="Calibri"/>
          <w:color w:val="000000" w:themeColor="text1"/>
          <w:lang w:val="fr-FR"/>
        </w:rPr>
        <w:t xml:space="preserve">tardive </w:t>
      </w:r>
      <w:r w:rsidR="003F6493" w:rsidRPr="003142E2">
        <w:rPr>
          <w:rFonts w:ascii="Calibri" w:eastAsia="Calibri" w:hAnsi="Calibri" w:cs="Calibri"/>
          <w:color w:val="000000" w:themeColor="text1"/>
          <w:lang w:val="fr-FR"/>
        </w:rPr>
        <w:t xml:space="preserve">de leur handicap. De </w:t>
      </w:r>
      <w:r w:rsidR="1C72E682" w:rsidRPr="003142E2">
        <w:rPr>
          <w:rFonts w:ascii="Calibri" w:eastAsia="Calibri" w:hAnsi="Calibri" w:cs="Calibri"/>
          <w:color w:val="000000" w:themeColor="text1"/>
          <w:lang w:val="fr-FR"/>
        </w:rPr>
        <w:t xml:space="preserve">ce fait, elles n'ont pas accès </w:t>
      </w:r>
      <w:r w:rsidR="00D94EA0" w:rsidRPr="003142E2">
        <w:rPr>
          <w:rFonts w:ascii="Calibri" w:eastAsia="Calibri" w:hAnsi="Calibri" w:cs="Calibri"/>
          <w:color w:val="000000" w:themeColor="text1"/>
          <w:lang w:val="fr-FR"/>
        </w:rPr>
        <w:t xml:space="preserve">au </w:t>
      </w:r>
      <w:r w:rsidR="00C130A4" w:rsidRPr="003142E2">
        <w:rPr>
          <w:rFonts w:ascii="Calibri" w:eastAsia="Calibri" w:hAnsi="Calibri" w:cs="Calibri"/>
          <w:color w:val="000000" w:themeColor="text1"/>
          <w:lang w:val="fr-FR"/>
        </w:rPr>
        <w:t xml:space="preserve">soutien </w:t>
      </w:r>
      <w:r w:rsidR="565CB681" w:rsidRPr="003142E2">
        <w:rPr>
          <w:rFonts w:ascii="Calibri" w:eastAsia="Calibri" w:hAnsi="Calibri" w:cs="Calibri"/>
          <w:color w:val="000000" w:themeColor="text1"/>
          <w:lang w:val="fr-FR"/>
        </w:rPr>
        <w:t>nécessaire</w:t>
      </w:r>
      <w:r w:rsidR="00A37B18" w:rsidRPr="003142E2">
        <w:rPr>
          <w:rFonts w:ascii="Calibri" w:eastAsia="Calibri" w:hAnsi="Calibri" w:cs="Calibri"/>
          <w:color w:val="000000" w:themeColor="text1"/>
          <w:lang w:val="fr-FR"/>
        </w:rPr>
        <w:t>.</w:t>
      </w:r>
    </w:p>
    <w:p w14:paraId="369D49CB" w14:textId="437AABD6" w:rsidR="00326409" w:rsidRPr="003142E2" w:rsidRDefault="00000000">
      <w:pPr>
        <w:spacing w:after="0" w:line="276" w:lineRule="auto"/>
        <w:rPr>
          <w:rFonts w:ascii="Calibri" w:eastAsia="Calibri" w:hAnsi="Calibri" w:cs="Calibri"/>
          <w:color w:val="D13438"/>
          <w:lang w:val="fr-FR"/>
        </w:rPr>
      </w:pPr>
      <w:r w:rsidRPr="003142E2">
        <w:rPr>
          <w:rFonts w:ascii="Calibri" w:eastAsia="Calibri" w:hAnsi="Calibri" w:cs="Calibri"/>
          <w:color w:val="000000" w:themeColor="text1"/>
          <w:lang w:val="fr-FR"/>
        </w:rPr>
        <w:lastRenderedPageBreak/>
        <w:t xml:space="preserve">Nous avons constaté que les </w:t>
      </w:r>
      <w:proofErr w:type="spellStart"/>
      <w:r w:rsidRPr="003142E2">
        <w:rPr>
          <w:rFonts w:ascii="Calibri" w:eastAsia="Calibri" w:hAnsi="Calibri" w:cs="Calibri"/>
          <w:color w:val="000000" w:themeColor="text1"/>
          <w:lang w:val="fr-FR"/>
        </w:rPr>
        <w:t>professionnel</w:t>
      </w:r>
      <w:r w:rsidR="00BE64B1">
        <w:rPr>
          <w:rFonts w:ascii="Calibri" w:eastAsia="Calibri" w:hAnsi="Calibri" w:cs="Calibri"/>
          <w:color w:val="000000" w:themeColor="text1"/>
          <w:lang w:val="fr-FR"/>
        </w:rPr>
        <w:t>.le</w:t>
      </w:r>
      <w:r w:rsidRPr="003142E2">
        <w:rPr>
          <w:rFonts w:ascii="Calibri" w:eastAsia="Calibri" w:hAnsi="Calibri" w:cs="Calibri"/>
          <w:color w:val="000000" w:themeColor="text1"/>
          <w:lang w:val="fr-FR"/>
        </w:rPr>
        <w:t>s</w:t>
      </w:r>
      <w:proofErr w:type="spellEnd"/>
      <w:r w:rsidRPr="003142E2">
        <w:rPr>
          <w:rFonts w:ascii="Calibri" w:eastAsia="Calibri" w:hAnsi="Calibri" w:cs="Calibri"/>
          <w:color w:val="000000" w:themeColor="text1"/>
          <w:lang w:val="fr-FR"/>
        </w:rPr>
        <w:t xml:space="preserve"> de la santé </w:t>
      </w:r>
      <w:r w:rsidR="09B7F48E" w:rsidRPr="003142E2">
        <w:rPr>
          <w:rFonts w:ascii="Calibri" w:eastAsia="Calibri" w:hAnsi="Calibri" w:cs="Calibri"/>
          <w:color w:val="000000" w:themeColor="text1"/>
          <w:lang w:val="fr-FR"/>
        </w:rPr>
        <w:t xml:space="preserve">utilisent souvent un </w:t>
      </w:r>
      <w:r w:rsidRPr="003142E2">
        <w:rPr>
          <w:rFonts w:ascii="Calibri" w:eastAsia="Calibri" w:hAnsi="Calibri" w:cs="Calibri"/>
          <w:color w:val="000000" w:themeColor="text1"/>
          <w:lang w:val="fr-FR"/>
        </w:rPr>
        <w:t xml:space="preserve">langage </w:t>
      </w:r>
      <w:r w:rsidR="00BE64B1">
        <w:rPr>
          <w:rFonts w:ascii="Calibri" w:eastAsia="Calibri" w:hAnsi="Calibri" w:cs="Calibri"/>
          <w:color w:val="000000" w:themeColor="text1"/>
          <w:lang w:val="fr-FR"/>
        </w:rPr>
        <w:t>technique</w:t>
      </w:r>
      <w:r w:rsidRPr="003142E2">
        <w:rPr>
          <w:rFonts w:ascii="Calibri" w:eastAsia="Calibri" w:hAnsi="Calibri" w:cs="Calibri"/>
          <w:color w:val="000000" w:themeColor="text1"/>
          <w:lang w:val="fr-FR"/>
        </w:rPr>
        <w:t xml:space="preserve"> à l'encontre des femmes et des jeunes filles handicapées. 42% des participants à l'enquête ont souligné le manque de communication saine et non biaisée avec le personnel médical.</w:t>
      </w:r>
    </w:p>
    <w:p w14:paraId="79653C4B" w14:textId="77777777" w:rsidR="00DB7999" w:rsidRDefault="00000000" w:rsidP="00DB7999">
      <w:pPr>
        <w:pStyle w:val="Titre2"/>
        <w:rPr>
          <w:lang w:val="fr-FR"/>
        </w:rPr>
      </w:pPr>
      <w:bookmarkStart w:id="30" w:name="_Toc150521497"/>
      <w:bookmarkStart w:id="31" w:name="_Toc150521687"/>
      <w:r w:rsidRPr="003142E2">
        <w:rPr>
          <w:lang w:val="fr-FR"/>
        </w:rPr>
        <w:t xml:space="preserve">L'éducation inclusive </w:t>
      </w:r>
      <w:bookmarkEnd w:id="30"/>
      <w:bookmarkEnd w:id="31"/>
    </w:p>
    <w:p w14:paraId="6AE50262" w14:textId="55ECD2F1" w:rsidR="00DB7999" w:rsidRPr="00DB7999" w:rsidRDefault="00DB7999" w:rsidP="00DB7999">
      <w:pPr>
        <w:pStyle w:val="Titre2"/>
        <w:rPr>
          <w:color w:val="auto"/>
          <w:lang w:val="fr-FR"/>
        </w:rPr>
      </w:pPr>
      <w:r w:rsidRPr="00DB7999">
        <w:rPr>
          <w:color w:val="auto"/>
          <w:lang w:val="fr-FR"/>
        </w:rPr>
        <w:t xml:space="preserve">Garantir une éducation inclusive pour les filles et les femmes handicapées, dans des conditions d'égalité et d'accessibilité. Cela bénéficierait également à l'égalité des chances et des droits dans d'autres domaines, notamment sur le marché du travail et dans la sphère politique. </w:t>
      </w:r>
    </w:p>
    <w:p w14:paraId="6E995C77" w14:textId="77777777" w:rsidR="00DB7999" w:rsidRPr="00DB7999" w:rsidRDefault="00DB7999" w:rsidP="00DB7999">
      <w:pPr>
        <w:pStyle w:val="Titre2"/>
        <w:rPr>
          <w:color w:val="auto"/>
          <w:lang w:val="fr-FR"/>
        </w:rPr>
      </w:pPr>
      <w:r w:rsidRPr="00DB7999">
        <w:rPr>
          <w:color w:val="auto"/>
          <w:lang w:val="fr-FR"/>
        </w:rPr>
        <w:t>Fournir les moyens d'accéder à l'éducation inclusive afin qu'elle ne dépende plus uniquement de l'investissement personnel des parents et des enseignants.</w:t>
      </w:r>
    </w:p>
    <w:p w14:paraId="0C7D2C9B" w14:textId="69C7A2FB" w:rsidR="00DB7999" w:rsidRPr="00DB7999" w:rsidRDefault="00DB7999" w:rsidP="00DB7999">
      <w:pPr>
        <w:pStyle w:val="Titre2"/>
        <w:rPr>
          <w:color w:val="auto"/>
          <w:lang w:val="fr-FR"/>
        </w:rPr>
      </w:pPr>
      <w:r w:rsidRPr="00DB7999">
        <w:rPr>
          <w:color w:val="auto"/>
          <w:lang w:val="fr-FR"/>
        </w:rPr>
        <w:t xml:space="preserve">Financer la formation initiale et continue des enseignants et la mise à disposition de professionnels de soutien dans les écoles de manière à répondre aux besoins spécifiques des étudiantes handicapées. Cette formation devrait être axée sur les spécificités </w:t>
      </w:r>
      <w:r>
        <w:rPr>
          <w:color w:val="auto"/>
          <w:lang w:val="fr-FR"/>
        </w:rPr>
        <w:t xml:space="preserve">de la vie des femmes </w:t>
      </w:r>
      <w:r w:rsidRPr="00DB7999">
        <w:rPr>
          <w:color w:val="auto"/>
          <w:lang w:val="fr-FR"/>
        </w:rPr>
        <w:t xml:space="preserve">n fonction </w:t>
      </w:r>
      <w:r>
        <w:rPr>
          <w:color w:val="auto"/>
          <w:lang w:val="fr-FR"/>
        </w:rPr>
        <w:t>de leur</w:t>
      </w:r>
      <w:r w:rsidRPr="00DB7999">
        <w:rPr>
          <w:color w:val="auto"/>
          <w:lang w:val="fr-FR"/>
        </w:rPr>
        <w:t xml:space="preserve"> sexe. Elle devrait également mettre l'accent sur la reconnaissance et le respect des droits des femmes et des filles handicapées et promouvoir des actions efficaces pour éradiquer les stéréotypes existants à leur égard.</w:t>
      </w:r>
    </w:p>
    <w:p w14:paraId="4B24BD66" w14:textId="2AC47105" w:rsidR="00326409" w:rsidRPr="00DB7999" w:rsidRDefault="00DB7999" w:rsidP="00DB7999">
      <w:pPr>
        <w:pStyle w:val="Titre2"/>
        <w:rPr>
          <w:rFonts w:ascii="Calibri" w:eastAsia="Calibri" w:hAnsi="Calibri" w:cs="Calibri"/>
          <w:color w:val="auto"/>
          <w:lang w:val="fr-FR"/>
        </w:rPr>
      </w:pPr>
      <w:r w:rsidRPr="00DB7999">
        <w:rPr>
          <w:color w:val="auto"/>
          <w:lang w:val="fr-FR"/>
        </w:rPr>
        <w:t>Garantir l'égalité d'éducation des femmes et des filles handicapées en matière de technologie et de solutions numériques d'une manière accessible. À l'ère technologique actuelle, il est essentiel d'inclure les femmes et les filles handicapées dans les programmes de formation aux technologies accessibles et d'améliorer la conception universelle des produits</w:t>
      </w:r>
      <w:r w:rsidRPr="00DB7999">
        <w:rPr>
          <w:b/>
          <w:bCs/>
          <w:color w:val="auto"/>
          <w:lang w:val="fr-FR"/>
        </w:rPr>
        <w:t>. L'accès à la technologie pour les femmes et les jeunes filles handicapées doit être considéré comme un facteur clé de l'indépendance et de l'autonomie</w:t>
      </w:r>
      <w:r w:rsidRPr="00DB7999">
        <w:rPr>
          <w:color w:val="auto"/>
          <w:lang w:val="fr-FR"/>
        </w:rPr>
        <w:t>. L'enquête montre que 29,1 % des participant</w:t>
      </w:r>
      <w:r>
        <w:rPr>
          <w:color w:val="auto"/>
          <w:lang w:val="fr-FR"/>
        </w:rPr>
        <w:t>e</w:t>
      </w:r>
      <w:r w:rsidRPr="00DB7999">
        <w:rPr>
          <w:color w:val="auto"/>
          <w:lang w:val="fr-FR"/>
        </w:rPr>
        <w:t xml:space="preserve">s </w:t>
      </w:r>
      <w:proofErr w:type="gramStart"/>
      <w:r w:rsidRPr="00DB7999">
        <w:rPr>
          <w:color w:val="auto"/>
          <w:lang w:val="fr-FR"/>
        </w:rPr>
        <w:t>ont</w:t>
      </w:r>
      <w:proofErr w:type="gramEnd"/>
      <w:r w:rsidRPr="00DB7999">
        <w:rPr>
          <w:color w:val="auto"/>
          <w:lang w:val="fr-FR"/>
        </w:rPr>
        <w:t xml:space="preserve"> des difficultés à accéder à l'information en ligne. En raison d'un manque d'accès à une formation spéciale sur l'accessibilité numérique, de nombreuses femmes et filles handicapées n'utilisent pas les environnements numériques.</w:t>
      </w:r>
    </w:p>
    <w:p w14:paraId="5B82C4ED" w14:textId="77777777" w:rsidR="00326409" w:rsidRPr="003142E2" w:rsidRDefault="00000000">
      <w:pPr>
        <w:spacing w:after="0" w:line="276" w:lineRule="auto"/>
        <w:rPr>
          <w:rFonts w:ascii="Calibri" w:eastAsia="Calibri" w:hAnsi="Calibri" w:cs="Calibri"/>
          <w:color w:val="000000" w:themeColor="text1"/>
          <w:lang w:val="fr-FR"/>
        </w:rPr>
      </w:pPr>
      <w:r w:rsidRPr="003142E2">
        <w:rPr>
          <w:rFonts w:ascii="Calibri" w:eastAsia="Calibri" w:hAnsi="Calibri" w:cs="Calibri"/>
          <w:b/>
          <w:bCs/>
          <w:color w:val="000000" w:themeColor="text1"/>
          <w:lang w:val="fr-FR"/>
        </w:rPr>
        <w:t xml:space="preserve">Garantir une </w:t>
      </w:r>
      <w:hyperlink r:id="rId45">
        <w:r w:rsidRPr="003142E2">
          <w:rPr>
            <w:rStyle w:val="Lienhypertexte"/>
            <w:rFonts w:ascii="Calibri" w:eastAsia="Calibri" w:hAnsi="Calibri" w:cs="Calibri"/>
            <w:b/>
            <w:lang w:val="fr-FR"/>
          </w:rPr>
          <w:t>éducation inclusive</w:t>
        </w:r>
      </w:hyperlink>
      <w:r w:rsidRPr="003142E2">
        <w:rPr>
          <w:rFonts w:ascii="Calibri" w:eastAsia="Calibri" w:hAnsi="Calibri" w:cs="Calibri"/>
          <w:b/>
          <w:color w:val="000000" w:themeColor="text1"/>
          <w:lang w:val="fr-FR"/>
        </w:rPr>
        <w:t xml:space="preserve"> pour les filles et les femmes handicapées</w:t>
      </w:r>
      <w:r w:rsidRPr="003142E2">
        <w:rPr>
          <w:rFonts w:ascii="Calibri" w:eastAsia="Calibri" w:hAnsi="Calibri" w:cs="Calibri"/>
          <w:color w:val="000000" w:themeColor="text1"/>
          <w:lang w:val="fr-FR"/>
        </w:rPr>
        <w:t xml:space="preserve">, dans des conditions d'égalité et d'accessibilité. Cela </w:t>
      </w:r>
      <w:r w:rsidR="00B85401" w:rsidRPr="003142E2">
        <w:rPr>
          <w:rFonts w:ascii="Calibri" w:eastAsia="Calibri" w:hAnsi="Calibri" w:cs="Calibri"/>
          <w:color w:val="000000" w:themeColor="text1"/>
          <w:lang w:val="fr-FR"/>
        </w:rPr>
        <w:t>bénéficierait également à l'</w:t>
      </w:r>
      <w:r w:rsidRPr="003142E2">
        <w:rPr>
          <w:rFonts w:ascii="Calibri" w:eastAsia="Calibri" w:hAnsi="Calibri" w:cs="Calibri"/>
          <w:color w:val="000000" w:themeColor="text1"/>
          <w:lang w:val="fr-FR"/>
        </w:rPr>
        <w:t xml:space="preserve">égalité des chances et des droits </w:t>
      </w:r>
      <w:r w:rsidR="00B85401" w:rsidRPr="003142E2">
        <w:rPr>
          <w:rFonts w:ascii="Calibri" w:eastAsia="Calibri" w:hAnsi="Calibri" w:cs="Calibri"/>
          <w:color w:val="000000" w:themeColor="text1"/>
          <w:lang w:val="fr-FR"/>
        </w:rPr>
        <w:t>dans d'autres domaines</w:t>
      </w:r>
      <w:r w:rsidRPr="003142E2">
        <w:rPr>
          <w:rFonts w:ascii="Calibri" w:eastAsia="Calibri" w:hAnsi="Calibri" w:cs="Calibri"/>
          <w:color w:val="000000" w:themeColor="text1"/>
          <w:lang w:val="fr-FR"/>
        </w:rPr>
        <w:t xml:space="preserve">, notamment sur le marché du travail et dans la sphère politique. </w:t>
      </w:r>
    </w:p>
    <w:p w14:paraId="42C98DE4" w14:textId="77777777" w:rsidR="00326409" w:rsidRPr="003142E2" w:rsidRDefault="00000000">
      <w:pPr>
        <w:spacing w:after="0" w:line="276" w:lineRule="auto"/>
        <w:rPr>
          <w:rFonts w:ascii="Calibri" w:eastAsia="Calibri" w:hAnsi="Calibri" w:cs="Calibri"/>
          <w:color w:val="000000" w:themeColor="text1"/>
          <w:lang w:val="fr-FR"/>
        </w:rPr>
      </w:pPr>
      <w:r w:rsidRPr="003142E2">
        <w:rPr>
          <w:rFonts w:ascii="Calibri" w:eastAsia="Calibri" w:hAnsi="Calibri" w:cs="Calibri"/>
          <w:b/>
          <w:bCs/>
          <w:color w:val="000000" w:themeColor="text1"/>
          <w:lang w:val="fr-FR"/>
        </w:rPr>
        <w:t xml:space="preserve">Fournir les moyens d'accéder à l'éducation inclusive </w:t>
      </w:r>
      <w:r w:rsidRPr="003142E2">
        <w:rPr>
          <w:rFonts w:ascii="Calibri" w:eastAsia="Calibri" w:hAnsi="Calibri" w:cs="Calibri"/>
          <w:color w:val="000000" w:themeColor="text1"/>
          <w:lang w:val="fr-FR"/>
        </w:rPr>
        <w:t>afin qu'elle ne dépende plus uniquement de l'investissement personnel des parents et des enseignants.</w:t>
      </w:r>
    </w:p>
    <w:p w14:paraId="49553CD8" w14:textId="1B5F33EB" w:rsidR="00326409" w:rsidRPr="003142E2" w:rsidRDefault="00000000">
      <w:pPr>
        <w:spacing w:after="0" w:line="276" w:lineRule="auto"/>
        <w:rPr>
          <w:rFonts w:ascii="Calibri" w:eastAsia="Calibri" w:hAnsi="Calibri" w:cs="Calibri"/>
          <w:color w:val="D13438"/>
          <w:lang w:val="fr-FR"/>
        </w:rPr>
      </w:pPr>
      <w:r w:rsidRPr="003142E2">
        <w:rPr>
          <w:rFonts w:ascii="Calibri" w:eastAsia="Calibri" w:hAnsi="Calibri" w:cs="Calibri"/>
          <w:b/>
          <w:bCs/>
          <w:color w:val="000000" w:themeColor="text1"/>
          <w:lang w:val="fr-FR"/>
        </w:rPr>
        <w:lastRenderedPageBreak/>
        <w:t xml:space="preserve">Financer la formation initiale et continue </w:t>
      </w:r>
      <w:r w:rsidR="00B85401" w:rsidRPr="003142E2">
        <w:rPr>
          <w:rFonts w:ascii="Calibri" w:eastAsia="Calibri" w:hAnsi="Calibri" w:cs="Calibri"/>
          <w:b/>
          <w:bCs/>
          <w:color w:val="000000" w:themeColor="text1"/>
          <w:lang w:val="fr-FR"/>
        </w:rPr>
        <w:t>des</w:t>
      </w:r>
      <w:r w:rsidRPr="003142E2">
        <w:rPr>
          <w:rFonts w:ascii="Calibri" w:eastAsia="Calibri" w:hAnsi="Calibri" w:cs="Calibri"/>
          <w:b/>
          <w:bCs/>
          <w:color w:val="000000" w:themeColor="text1"/>
          <w:lang w:val="fr-FR"/>
        </w:rPr>
        <w:t xml:space="preserve"> enseignants et la </w:t>
      </w:r>
      <w:r w:rsidR="00B85401" w:rsidRPr="003142E2">
        <w:rPr>
          <w:rFonts w:ascii="Calibri" w:eastAsia="Calibri" w:hAnsi="Calibri" w:cs="Calibri"/>
          <w:b/>
          <w:bCs/>
          <w:color w:val="000000" w:themeColor="text1"/>
          <w:lang w:val="fr-FR"/>
        </w:rPr>
        <w:t xml:space="preserve">mise à disposition de </w:t>
      </w:r>
      <w:r w:rsidRPr="003142E2">
        <w:rPr>
          <w:rFonts w:ascii="Calibri" w:eastAsia="Calibri" w:hAnsi="Calibri" w:cs="Calibri"/>
          <w:b/>
          <w:bCs/>
          <w:color w:val="000000" w:themeColor="text1"/>
          <w:lang w:val="fr-FR"/>
        </w:rPr>
        <w:t xml:space="preserve">professionnels de l'aide dans les écoles de manière à </w:t>
      </w:r>
      <w:r w:rsidR="00B85401" w:rsidRPr="003142E2">
        <w:rPr>
          <w:rFonts w:ascii="Calibri" w:eastAsia="Calibri" w:hAnsi="Calibri" w:cs="Calibri"/>
          <w:b/>
          <w:bCs/>
          <w:color w:val="000000" w:themeColor="text1"/>
          <w:lang w:val="fr-FR"/>
        </w:rPr>
        <w:t xml:space="preserve">répondre </w:t>
      </w:r>
      <w:r w:rsidRPr="003142E2">
        <w:rPr>
          <w:rFonts w:ascii="Calibri" w:eastAsia="Calibri" w:hAnsi="Calibri" w:cs="Calibri"/>
          <w:b/>
          <w:bCs/>
          <w:color w:val="000000" w:themeColor="text1"/>
          <w:lang w:val="fr-FR"/>
        </w:rPr>
        <w:t xml:space="preserve">aux besoins spécifiques des étudiantes handicapées. </w:t>
      </w:r>
      <w:r w:rsidRPr="003142E2">
        <w:rPr>
          <w:rFonts w:ascii="Calibri" w:eastAsia="Calibri" w:hAnsi="Calibri" w:cs="Calibri"/>
          <w:color w:val="000000" w:themeColor="text1"/>
          <w:lang w:val="fr-FR"/>
        </w:rPr>
        <w:t xml:space="preserve">Cette formation devrait être axée sur </w:t>
      </w:r>
      <w:r w:rsidR="006A2A20" w:rsidRPr="003142E2">
        <w:rPr>
          <w:rFonts w:ascii="Calibri" w:eastAsia="Calibri" w:hAnsi="Calibri" w:cs="Calibri"/>
          <w:color w:val="000000" w:themeColor="text1"/>
          <w:lang w:val="fr-FR"/>
        </w:rPr>
        <w:t xml:space="preserve">les </w:t>
      </w:r>
      <w:r w:rsidRPr="003142E2">
        <w:rPr>
          <w:rFonts w:ascii="Calibri" w:eastAsia="Calibri" w:hAnsi="Calibri" w:cs="Calibri"/>
          <w:color w:val="000000" w:themeColor="text1"/>
          <w:lang w:val="fr-FR"/>
        </w:rPr>
        <w:t xml:space="preserve">spécificités de la vie </w:t>
      </w:r>
      <w:r w:rsidR="00DB7999">
        <w:rPr>
          <w:rFonts w:ascii="Calibri" w:eastAsia="Calibri" w:hAnsi="Calibri" w:cs="Calibri"/>
          <w:color w:val="000000" w:themeColor="text1"/>
          <w:lang w:val="fr-FR"/>
        </w:rPr>
        <w:t>des femmes en situation de handicap</w:t>
      </w:r>
      <w:r w:rsidR="006A2A20" w:rsidRPr="003142E2">
        <w:rPr>
          <w:rFonts w:ascii="Calibri" w:eastAsia="Calibri" w:hAnsi="Calibri" w:cs="Calibri"/>
          <w:color w:val="000000" w:themeColor="text1"/>
          <w:lang w:val="fr-FR"/>
        </w:rPr>
        <w:t xml:space="preserve">. Elle devrait également mettre l'accent sur la </w:t>
      </w:r>
      <w:r w:rsidRPr="003142E2">
        <w:rPr>
          <w:rFonts w:ascii="Calibri" w:eastAsia="Calibri" w:hAnsi="Calibri" w:cs="Calibri"/>
          <w:color w:val="000000" w:themeColor="text1"/>
          <w:lang w:val="fr-FR"/>
        </w:rPr>
        <w:t xml:space="preserve">reconnaissance et le respect </w:t>
      </w:r>
      <w:r w:rsidR="006A2A20" w:rsidRPr="003142E2">
        <w:rPr>
          <w:rFonts w:ascii="Calibri" w:eastAsia="Calibri" w:hAnsi="Calibri" w:cs="Calibri"/>
          <w:color w:val="000000" w:themeColor="text1"/>
          <w:lang w:val="fr-FR"/>
        </w:rPr>
        <w:t xml:space="preserve">des </w:t>
      </w:r>
      <w:r w:rsidRPr="003142E2">
        <w:rPr>
          <w:rFonts w:ascii="Calibri" w:eastAsia="Calibri" w:hAnsi="Calibri" w:cs="Calibri"/>
          <w:color w:val="000000" w:themeColor="text1"/>
          <w:lang w:val="fr-FR"/>
        </w:rPr>
        <w:t xml:space="preserve">droits des femmes et des filles </w:t>
      </w:r>
      <w:r w:rsidRPr="003142E2" w:rsidDel="0041554A">
        <w:rPr>
          <w:rFonts w:ascii="Calibri" w:eastAsia="Calibri" w:hAnsi="Calibri" w:cs="Calibri"/>
          <w:color w:val="000000" w:themeColor="text1"/>
          <w:lang w:val="fr-FR"/>
        </w:rPr>
        <w:t xml:space="preserve">handicapées et </w:t>
      </w:r>
      <w:r w:rsidR="006A2A20" w:rsidRPr="003142E2">
        <w:rPr>
          <w:rFonts w:ascii="Calibri" w:eastAsia="Calibri" w:hAnsi="Calibri" w:cs="Calibri"/>
          <w:color w:val="000000" w:themeColor="text1"/>
          <w:lang w:val="fr-FR"/>
        </w:rPr>
        <w:t xml:space="preserve">promouvoir des </w:t>
      </w:r>
      <w:r w:rsidRPr="003142E2">
        <w:rPr>
          <w:rFonts w:ascii="Calibri" w:eastAsia="Calibri" w:hAnsi="Calibri" w:cs="Calibri"/>
          <w:color w:val="000000" w:themeColor="text1"/>
          <w:lang w:val="fr-FR"/>
        </w:rPr>
        <w:t xml:space="preserve">actions efficaces pour éradiquer les stéréotypes </w:t>
      </w:r>
      <w:r w:rsidR="006A2A20" w:rsidRPr="003142E2">
        <w:rPr>
          <w:rFonts w:ascii="Calibri" w:eastAsia="Calibri" w:hAnsi="Calibri" w:cs="Calibri"/>
          <w:color w:val="000000" w:themeColor="text1"/>
          <w:lang w:val="fr-FR"/>
        </w:rPr>
        <w:t xml:space="preserve">existants à leur </w:t>
      </w:r>
      <w:r w:rsidRPr="003142E2">
        <w:rPr>
          <w:rFonts w:ascii="Calibri" w:eastAsia="Calibri" w:hAnsi="Calibri" w:cs="Calibri"/>
          <w:color w:val="000000" w:themeColor="text1"/>
          <w:lang w:val="fr-FR"/>
        </w:rPr>
        <w:t>égard.</w:t>
      </w:r>
    </w:p>
    <w:p w14:paraId="660BFC37" w14:textId="77777777" w:rsidR="00326409" w:rsidRPr="003142E2" w:rsidRDefault="00000000">
      <w:pPr>
        <w:spacing w:after="0" w:line="276" w:lineRule="auto"/>
        <w:rPr>
          <w:rFonts w:ascii="Calibri" w:eastAsia="Calibri" w:hAnsi="Calibri" w:cs="Calibri"/>
          <w:color w:val="000000" w:themeColor="text1"/>
          <w:lang w:val="fr-FR"/>
        </w:rPr>
      </w:pPr>
      <w:r w:rsidRPr="003142E2">
        <w:rPr>
          <w:rFonts w:ascii="Calibri" w:eastAsia="Calibri" w:hAnsi="Calibri" w:cs="Calibri"/>
          <w:b/>
          <w:color w:val="000000" w:themeColor="text1"/>
          <w:lang w:val="fr-FR"/>
        </w:rPr>
        <w:t xml:space="preserve">Garantir l'égalité d'éducation des femmes et des filles handicapées en matière de technologie et de solutions numériques accessibles. </w:t>
      </w:r>
      <w:r w:rsidRPr="003142E2">
        <w:rPr>
          <w:rFonts w:ascii="Calibri" w:eastAsia="Calibri" w:hAnsi="Calibri" w:cs="Calibri"/>
          <w:color w:val="000000" w:themeColor="text1"/>
          <w:lang w:val="fr-FR"/>
        </w:rPr>
        <w:t xml:space="preserve">À l'ère technologique actuelle, il est essentiel d'inclure les femmes et les filles handicapées dans les programmes de formation aux technologies accessibles et d'améliorer la conception universelle des produits. L'accès à la technologie pour les femmes et les jeunes filles handicapées doit être considéré comme un facteur clé de l'indépendance et de l'autonomie. L'enquête montre que 29,1 % des participants </w:t>
      </w:r>
      <w:proofErr w:type="gramStart"/>
      <w:r w:rsidRPr="003142E2">
        <w:rPr>
          <w:rFonts w:ascii="Calibri" w:eastAsia="Calibri" w:hAnsi="Calibri" w:cs="Calibri"/>
          <w:color w:val="000000" w:themeColor="text1"/>
          <w:lang w:val="fr-FR"/>
        </w:rPr>
        <w:t>ont</w:t>
      </w:r>
      <w:proofErr w:type="gramEnd"/>
      <w:r w:rsidRPr="003142E2">
        <w:rPr>
          <w:rFonts w:ascii="Calibri" w:eastAsia="Calibri" w:hAnsi="Calibri" w:cs="Calibri"/>
          <w:color w:val="000000" w:themeColor="text1"/>
          <w:lang w:val="fr-FR"/>
        </w:rPr>
        <w:t xml:space="preserve"> des difficultés à accéder à l'information en ligne</w:t>
      </w:r>
      <w:r w:rsidR="007F26E0" w:rsidRPr="003142E2">
        <w:rPr>
          <w:rFonts w:ascii="Calibri" w:eastAsia="Calibri" w:hAnsi="Calibri" w:cs="Calibri"/>
          <w:color w:val="000000" w:themeColor="text1"/>
          <w:lang w:val="fr-FR"/>
        </w:rPr>
        <w:t xml:space="preserve">. </w:t>
      </w:r>
      <w:r w:rsidR="006D0B06" w:rsidRPr="003142E2">
        <w:rPr>
          <w:rFonts w:ascii="Calibri" w:eastAsia="Calibri" w:hAnsi="Calibri" w:cs="Calibri"/>
          <w:color w:val="000000" w:themeColor="text1"/>
          <w:lang w:val="fr-FR"/>
        </w:rPr>
        <w:t>En raison d'</w:t>
      </w:r>
      <w:r w:rsidR="004F6E97" w:rsidRPr="003142E2">
        <w:rPr>
          <w:rFonts w:ascii="Calibri" w:eastAsia="Calibri" w:hAnsi="Calibri" w:cs="Calibri"/>
          <w:color w:val="000000" w:themeColor="text1"/>
          <w:lang w:val="fr-FR"/>
        </w:rPr>
        <w:t xml:space="preserve">un </w:t>
      </w:r>
      <w:r w:rsidR="006D0B06" w:rsidRPr="003142E2">
        <w:rPr>
          <w:rFonts w:ascii="Calibri" w:eastAsia="Calibri" w:hAnsi="Calibri" w:cs="Calibri"/>
          <w:color w:val="000000" w:themeColor="text1"/>
          <w:lang w:val="fr-FR"/>
        </w:rPr>
        <w:t xml:space="preserve">manque d'accès à une </w:t>
      </w:r>
      <w:r w:rsidR="0015133B" w:rsidRPr="003142E2">
        <w:rPr>
          <w:rFonts w:ascii="Calibri" w:eastAsia="Calibri" w:hAnsi="Calibri" w:cs="Calibri"/>
          <w:color w:val="000000" w:themeColor="text1"/>
          <w:lang w:val="fr-FR"/>
        </w:rPr>
        <w:t xml:space="preserve">formation spéciale sur l'accessibilité numérique, </w:t>
      </w:r>
      <w:r w:rsidR="00F5280E" w:rsidRPr="003142E2">
        <w:rPr>
          <w:rFonts w:ascii="Calibri" w:eastAsia="Calibri" w:hAnsi="Calibri" w:cs="Calibri"/>
          <w:color w:val="000000" w:themeColor="text1"/>
          <w:lang w:val="fr-FR"/>
        </w:rPr>
        <w:t xml:space="preserve">de nombreuses femmes et filles handicapées </w:t>
      </w:r>
      <w:r w:rsidR="009E5CFA" w:rsidRPr="003142E2">
        <w:rPr>
          <w:rFonts w:ascii="Calibri" w:eastAsia="Calibri" w:hAnsi="Calibri" w:cs="Calibri"/>
          <w:color w:val="000000" w:themeColor="text1"/>
          <w:lang w:val="fr-FR"/>
        </w:rPr>
        <w:t>n'utilisent pas les environnements numériques.</w:t>
      </w:r>
    </w:p>
    <w:p w14:paraId="74D7AA56" w14:textId="77777777" w:rsidR="00326409" w:rsidRPr="003142E2" w:rsidRDefault="00000000">
      <w:pPr>
        <w:pStyle w:val="Titre2"/>
        <w:widowControl w:val="0"/>
        <w:spacing w:line="360" w:lineRule="auto"/>
        <w:rPr>
          <w:rFonts w:eastAsia="Calibri"/>
          <w:lang w:val="fr-FR"/>
        </w:rPr>
      </w:pPr>
      <w:bookmarkStart w:id="32" w:name="_Toc150521498"/>
      <w:bookmarkStart w:id="33" w:name="_Toc150521688"/>
      <w:r w:rsidRPr="003142E2">
        <w:rPr>
          <w:rFonts w:eastAsia="Calibri"/>
          <w:lang w:val="fr-FR"/>
        </w:rPr>
        <w:t xml:space="preserve">Collecte de données </w:t>
      </w:r>
      <w:r w:rsidR="00A67110" w:rsidRPr="003142E2">
        <w:rPr>
          <w:rFonts w:eastAsia="Calibri"/>
          <w:lang w:val="fr-FR"/>
        </w:rPr>
        <w:t>et recherche</w:t>
      </w:r>
      <w:bookmarkEnd w:id="32"/>
      <w:bookmarkEnd w:id="33"/>
    </w:p>
    <w:p w14:paraId="10AE95B6" w14:textId="77777777" w:rsidR="00326409" w:rsidRPr="003142E2" w:rsidRDefault="00000000">
      <w:pPr>
        <w:widowControl w:val="0"/>
        <w:rPr>
          <w:lang w:val="fr-FR"/>
        </w:rPr>
      </w:pPr>
      <w:r w:rsidRPr="003142E2">
        <w:rPr>
          <w:b/>
          <w:bCs/>
          <w:lang w:val="fr-FR"/>
        </w:rPr>
        <w:t xml:space="preserve">Collecter à l'échelle de l'UE des </w:t>
      </w:r>
      <w:hyperlink r:id="rId46">
        <w:r w:rsidRPr="003142E2">
          <w:rPr>
            <w:rStyle w:val="Lienhypertexte"/>
            <w:b/>
            <w:bCs/>
            <w:lang w:val="fr-FR"/>
          </w:rPr>
          <w:t>données ventilées</w:t>
        </w:r>
      </w:hyperlink>
      <w:r w:rsidRPr="003142E2">
        <w:rPr>
          <w:lang w:val="fr-FR"/>
        </w:rPr>
        <w:t xml:space="preserve"> par </w:t>
      </w:r>
      <w:r w:rsidR="643497B4" w:rsidRPr="003142E2">
        <w:rPr>
          <w:lang w:val="fr-FR"/>
        </w:rPr>
        <w:t xml:space="preserve">type de handicap, par sexe, par </w:t>
      </w:r>
      <w:r w:rsidR="7C52D18E" w:rsidRPr="003142E2">
        <w:rPr>
          <w:lang w:val="fr-FR"/>
        </w:rPr>
        <w:t xml:space="preserve">âge, par </w:t>
      </w:r>
      <w:r w:rsidR="00D23D6D" w:rsidRPr="003142E2">
        <w:rPr>
          <w:lang w:val="fr-FR"/>
        </w:rPr>
        <w:t xml:space="preserve">pays ou région </w:t>
      </w:r>
      <w:r w:rsidR="5DCE0150" w:rsidRPr="003142E2">
        <w:rPr>
          <w:lang w:val="fr-FR"/>
        </w:rPr>
        <w:t xml:space="preserve">et par </w:t>
      </w:r>
      <w:r w:rsidR="00F52B57" w:rsidRPr="003142E2">
        <w:rPr>
          <w:lang w:val="fr-FR"/>
        </w:rPr>
        <w:t xml:space="preserve">zone (rurale ou </w:t>
      </w:r>
      <w:r w:rsidR="007A16E8" w:rsidRPr="003142E2">
        <w:rPr>
          <w:lang w:val="fr-FR"/>
        </w:rPr>
        <w:t xml:space="preserve">urbaine) </w:t>
      </w:r>
      <w:r w:rsidRPr="003142E2">
        <w:rPr>
          <w:lang w:val="fr-FR"/>
        </w:rPr>
        <w:t>afin d'évaluer l'impact des politiques et programmes de l'UE.</w:t>
      </w:r>
    </w:p>
    <w:p w14:paraId="14B23352" w14:textId="779CC30D" w:rsidR="00326409" w:rsidRPr="003142E2" w:rsidRDefault="00000000">
      <w:pPr>
        <w:spacing w:after="0" w:line="276" w:lineRule="auto"/>
        <w:rPr>
          <w:rFonts w:ascii="Calibri" w:eastAsia="Calibri" w:hAnsi="Calibri" w:cs="Calibri"/>
          <w:color w:val="000000" w:themeColor="text1"/>
          <w:lang w:val="fr-FR"/>
        </w:rPr>
      </w:pPr>
      <w:r w:rsidRPr="003142E2">
        <w:rPr>
          <w:rFonts w:ascii="Calibri" w:eastAsia="Calibri" w:hAnsi="Calibri" w:cs="Calibri"/>
          <w:b/>
          <w:color w:val="000000" w:themeColor="text1"/>
          <w:lang w:val="fr-FR"/>
        </w:rPr>
        <w:t xml:space="preserve">Réaliser des études spécifiques </w:t>
      </w:r>
      <w:r w:rsidR="00DB7999">
        <w:rPr>
          <w:rFonts w:ascii="Calibri" w:eastAsia="Calibri" w:hAnsi="Calibri" w:cs="Calibri"/>
          <w:b/>
          <w:color w:val="000000" w:themeColor="text1"/>
          <w:lang w:val="fr-FR"/>
        </w:rPr>
        <w:t xml:space="preserve">sur </w:t>
      </w:r>
      <w:proofErr w:type="gramStart"/>
      <w:r w:rsidR="00DB7999">
        <w:rPr>
          <w:rFonts w:ascii="Calibri" w:eastAsia="Calibri" w:hAnsi="Calibri" w:cs="Calibri"/>
          <w:b/>
          <w:color w:val="000000" w:themeColor="text1"/>
          <w:lang w:val="fr-FR"/>
        </w:rPr>
        <w:t xml:space="preserve">les </w:t>
      </w:r>
      <w:r w:rsidRPr="003142E2">
        <w:rPr>
          <w:rFonts w:ascii="Calibri" w:eastAsia="Calibri" w:hAnsi="Calibri" w:cs="Calibri"/>
          <w:b/>
          <w:color w:val="000000" w:themeColor="text1"/>
          <w:lang w:val="fr-FR"/>
        </w:rPr>
        <w:t xml:space="preserve"> femmes</w:t>
      </w:r>
      <w:proofErr w:type="gramEnd"/>
      <w:r w:rsidRPr="003142E2">
        <w:rPr>
          <w:rFonts w:ascii="Calibri" w:eastAsia="Calibri" w:hAnsi="Calibri" w:cs="Calibri"/>
          <w:b/>
          <w:color w:val="000000" w:themeColor="text1"/>
          <w:lang w:val="fr-FR"/>
        </w:rPr>
        <w:t xml:space="preserve"> handicapées </w:t>
      </w:r>
      <w:r w:rsidRPr="003142E2">
        <w:rPr>
          <w:rFonts w:ascii="Calibri" w:eastAsia="Calibri" w:hAnsi="Calibri" w:cs="Calibri"/>
          <w:color w:val="000000" w:themeColor="text1"/>
          <w:lang w:val="fr-FR"/>
        </w:rPr>
        <w:t>pour mieux connaître leur situation et trouver des réponses adaptées à leurs besoins.</w:t>
      </w:r>
    </w:p>
    <w:p w14:paraId="1367A037" w14:textId="77777777" w:rsidR="00326409" w:rsidRPr="003142E2" w:rsidRDefault="00000000">
      <w:pPr>
        <w:spacing w:after="0" w:line="276" w:lineRule="auto"/>
        <w:rPr>
          <w:rFonts w:ascii="Calibri" w:eastAsia="Calibri" w:hAnsi="Calibri" w:cs="Calibri"/>
          <w:color w:val="000000" w:themeColor="text1"/>
          <w:lang w:val="fr-FR"/>
        </w:rPr>
      </w:pPr>
      <w:r w:rsidRPr="003142E2">
        <w:rPr>
          <w:rFonts w:ascii="Calibri" w:eastAsia="Calibri" w:hAnsi="Calibri" w:cs="Calibri"/>
          <w:b/>
          <w:bCs/>
          <w:color w:val="000000" w:themeColor="text1"/>
          <w:lang w:val="fr-FR"/>
        </w:rPr>
        <w:t xml:space="preserve">Soutenir </w:t>
      </w:r>
      <w:r w:rsidR="00717438" w:rsidRPr="003142E2">
        <w:rPr>
          <w:rFonts w:ascii="Calibri" w:eastAsia="Calibri" w:hAnsi="Calibri" w:cs="Calibri"/>
          <w:b/>
          <w:bCs/>
          <w:color w:val="000000" w:themeColor="text1"/>
          <w:lang w:val="fr-FR"/>
        </w:rPr>
        <w:t xml:space="preserve">et financer les </w:t>
      </w:r>
      <w:r w:rsidRPr="003142E2">
        <w:rPr>
          <w:rFonts w:ascii="Calibri" w:eastAsia="Calibri" w:hAnsi="Calibri" w:cs="Calibri"/>
          <w:b/>
          <w:bCs/>
          <w:color w:val="000000" w:themeColor="text1"/>
          <w:lang w:val="fr-FR"/>
        </w:rPr>
        <w:t>organisations de personnes handicapées pour qu'elles recueillent leurs propres données et statistiques</w:t>
      </w:r>
      <w:r w:rsidRPr="003142E2">
        <w:rPr>
          <w:rFonts w:ascii="Calibri" w:eastAsia="Calibri" w:hAnsi="Calibri" w:cs="Calibri"/>
          <w:color w:val="000000" w:themeColor="text1"/>
          <w:lang w:val="fr-FR"/>
        </w:rPr>
        <w:t xml:space="preserve">, y compris sur la situation des femmes et des filles handicapées. </w:t>
      </w:r>
    </w:p>
    <w:p w14:paraId="097A2624" w14:textId="77777777" w:rsidR="00326409" w:rsidRDefault="00000000">
      <w:pPr>
        <w:pStyle w:val="Titre1"/>
        <w:numPr>
          <w:ilvl w:val="0"/>
          <w:numId w:val="15"/>
        </w:numPr>
        <w:rPr>
          <w:rFonts w:eastAsia="Calibri"/>
        </w:rPr>
      </w:pPr>
      <w:bookmarkStart w:id="34" w:name="_Toc150521499"/>
      <w:r w:rsidRPr="003142E2">
        <w:rPr>
          <w:rFonts w:eastAsia="Calibri"/>
          <w:lang w:val="fr-FR"/>
        </w:rPr>
        <w:br w:type="column"/>
      </w:r>
      <w:bookmarkStart w:id="35" w:name="_Toc150521689"/>
      <w:r w:rsidR="16089623" w:rsidRPr="00546BD1">
        <w:rPr>
          <w:rFonts w:eastAsia="Calibri"/>
        </w:rPr>
        <w:lastRenderedPageBreak/>
        <w:t>Leadership</w:t>
      </w:r>
      <w:bookmarkEnd w:id="34"/>
      <w:bookmarkEnd w:id="35"/>
    </w:p>
    <w:p w14:paraId="2E15E37C" w14:textId="77777777" w:rsidR="00326409" w:rsidRPr="003142E2" w:rsidRDefault="00000000">
      <w:pPr>
        <w:rPr>
          <w:lang w:val="fr-FR"/>
        </w:rPr>
      </w:pPr>
      <w:r w:rsidRPr="003142E2">
        <w:rPr>
          <w:lang w:val="fr-FR"/>
        </w:rPr>
        <w:t xml:space="preserve">Le leadership est la </w:t>
      </w:r>
      <w:r w:rsidR="004F6E97" w:rsidRPr="003142E2">
        <w:rPr>
          <w:lang w:val="fr-FR"/>
        </w:rPr>
        <w:t xml:space="preserve">façon dont </w:t>
      </w:r>
      <w:r w:rsidRPr="003142E2">
        <w:rPr>
          <w:lang w:val="fr-FR"/>
        </w:rPr>
        <w:t xml:space="preserve">les femmes et les filles handicapées </w:t>
      </w:r>
      <w:r w:rsidR="551ECC71" w:rsidRPr="003142E2">
        <w:rPr>
          <w:lang w:val="fr-FR"/>
        </w:rPr>
        <w:t xml:space="preserve">peuvent </w:t>
      </w:r>
      <w:r w:rsidRPr="003142E2">
        <w:rPr>
          <w:lang w:val="fr-FR"/>
        </w:rPr>
        <w:t xml:space="preserve">mener leur vie en tant que </w:t>
      </w:r>
      <w:r w:rsidR="41ECD208" w:rsidRPr="003142E2">
        <w:rPr>
          <w:lang w:val="fr-FR"/>
        </w:rPr>
        <w:t>personnes</w:t>
      </w:r>
      <w:r w:rsidRPr="003142E2">
        <w:rPr>
          <w:lang w:val="fr-FR"/>
        </w:rPr>
        <w:t xml:space="preserve"> indépendantes</w:t>
      </w:r>
      <w:r w:rsidR="3A65DE7D" w:rsidRPr="003142E2">
        <w:rPr>
          <w:lang w:val="fr-FR"/>
        </w:rPr>
        <w:t xml:space="preserve">, </w:t>
      </w:r>
      <w:r w:rsidR="34E89D96" w:rsidRPr="003142E2">
        <w:rPr>
          <w:lang w:val="fr-FR"/>
        </w:rPr>
        <w:t xml:space="preserve">bénéficier </w:t>
      </w:r>
      <w:r w:rsidR="4AEA392B" w:rsidRPr="003142E2">
        <w:rPr>
          <w:lang w:val="fr-FR"/>
        </w:rPr>
        <w:t xml:space="preserve">de leurs </w:t>
      </w:r>
      <w:r w:rsidR="5E848536" w:rsidRPr="003142E2">
        <w:rPr>
          <w:lang w:val="fr-FR"/>
        </w:rPr>
        <w:t xml:space="preserve">droits dans la société </w:t>
      </w:r>
      <w:r w:rsidR="00A62147" w:rsidRPr="003142E2">
        <w:rPr>
          <w:lang w:val="fr-FR"/>
        </w:rPr>
        <w:t xml:space="preserve">et prendre leurs </w:t>
      </w:r>
      <w:r w:rsidR="341D4773" w:rsidRPr="003142E2">
        <w:rPr>
          <w:lang w:val="fr-FR"/>
        </w:rPr>
        <w:t xml:space="preserve">propres </w:t>
      </w:r>
      <w:r w:rsidR="42B0A1B6" w:rsidRPr="003142E2">
        <w:rPr>
          <w:lang w:val="fr-FR"/>
        </w:rPr>
        <w:t xml:space="preserve">décisions. Les </w:t>
      </w:r>
      <w:r w:rsidR="0DE7C469" w:rsidRPr="003142E2">
        <w:rPr>
          <w:lang w:val="fr-FR"/>
        </w:rPr>
        <w:t xml:space="preserve">femmes handicapées sont des acteurs clés </w:t>
      </w:r>
      <w:r w:rsidR="00A62147" w:rsidRPr="003142E2">
        <w:rPr>
          <w:lang w:val="fr-FR"/>
        </w:rPr>
        <w:t xml:space="preserve">non seulement </w:t>
      </w:r>
      <w:r w:rsidR="004F6E97" w:rsidRPr="003142E2">
        <w:rPr>
          <w:lang w:val="fr-FR"/>
        </w:rPr>
        <w:t xml:space="preserve">dans </w:t>
      </w:r>
      <w:r w:rsidR="00A62147" w:rsidRPr="003142E2">
        <w:rPr>
          <w:lang w:val="fr-FR"/>
        </w:rPr>
        <w:t xml:space="preserve">leur </w:t>
      </w:r>
      <w:r w:rsidR="0DE7C469" w:rsidRPr="003142E2">
        <w:rPr>
          <w:lang w:val="fr-FR"/>
        </w:rPr>
        <w:t xml:space="preserve">propre vie, mais aussi </w:t>
      </w:r>
      <w:r w:rsidR="004F6E97" w:rsidRPr="003142E2">
        <w:rPr>
          <w:lang w:val="fr-FR"/>
        </w:rPr>
        <w:t xml:space="preserve">dans la </w:t>
      </w:r>
      <w:r w:rsidR="0DE7C469" w:rsidRPr="003142E2">
        <w:rPr>
          <w:lang w:val="fr-FR"/>
        </w:rPr>
        <w:t xml:space="preserve">société. </w:t>
      </w:r>
    </w:p>
    <w:p w14:paraId="18C4CC90" w14:textId="77777777" w:rsidR="00326409" w:rsidRPr="003142E2" w:rsidRDefault="00000000">
      <w:pPr>
        <w:spacing w:after="0" w:line="276" w:lineRule="auto"/>
        <w:rPr>
          <w:rFonts w:ascii="Arial" w:eastAsia="Calibri" w:hAnsi="Arial" w:cs="Arial"/>
          <w:color w:val="000000" w:themeColor="text1"/>
          <w:szCs w:val="24"/>
          <w:lang w:val="fr-FR"/>
        </w:rPr>
      </w:pPr>
      <w:r w:rsidRPr="003142E2">
        <w:rPr>
          <w:rFonts w:ascii="Arial" w:eastAsia="Calibri" w:hAnsi="Arial" w:cs="Arial"/>
          <w:b/>
          <w:color w:val="000000" w:themeColor="text1"/>
          <w:szCs w:val="24"/>
          <w:lang w:val="fr-FR"/>
        </w:rPr>
        <w:t xml:space="preserve">Nous appelons l'Union européenne et les </w:t>
      </w:r>
      <w:r w:rsidR="004F6E97" w:rsidRPr="003142E2">
        <w:rPr>
          <w:rFonts w:ascii="Arial" w:eastAsia="Calibri" w:hAnsi="Arial" w:cs="Arial"/>
          <w:b/>
          <w:bCs/>
          <w:color w:val="000000" w:themeColor="text1"/>
          <w:szCs w:val="24"/>
          <w:lang w:val="fr-FR"/>
        </w:rPr>
        <w:t xml:space="preserve">décideurs politiques </w:t>
      </w:r>
      <w:r w:rsidRPr="003142E2">
        <w:rPr>
          <w:rFonts w:ascii="Arial" w:eastAsia="Calibri" w:hAnsi="Arial" w:cs="Arial"/>
          <w:b/>
          <w:color w:val="000000" w:themeColor="text1"/>
          <w:szCs w:val="24"/>
          <w:lang w:val="fr-FR"/>
        </w:rPr>
        <w:t>nationaux à :</w:t>
      </w:r>
    </w:p>
    <w:p w14:paraId="50E872D9" w14:textId="77777777" w:rsidR="00326409" w:rsidRPr="003142E2" w:rsidRDefault="0068636D">
      <w:pPr>
        <w:pStyle w:val="Titre2"/>
        <w:rPr>
          <w:rFonts w:ascii="Calibri" w:eastAsia="Calibri" w:hAnsi="Calibri" w:cs="Calibri"/>
          <w:color w:val="000000" w:themeColor="text1"/>
          <w:lang w:val="fr-FR"/>
        </w:rPr>
      </w:pPr>
      <w:bookmarkStart w:id="36" w:name="_Toc150521500"/>
      <w:bookmarkStart w:id="37" w:name="_Toc150521690"/>
      <w:r w:rsidRPr="003142E2">
        <w:rPr>
          <w:lang w:val="fr-FR"/>
        </w:rPr>
        <w:t>Autonomie corporelle</w:t>
      </w:r>
      <w:bookmarkEnd w:id="36"/>
      <w:bookmarkEnd w:id="37"/>
    </w:p>
    <w:p w14:paraId="008AD410" w14:textId="4B48D17E" w:rsidR="00326409" w:rsidRPr="003142E2" w:rsidRDefault="00000000">
      <w:pPr>
        <w:spacing w:after="0" w:line="276" w:lineRule="auto"/>
        <w:rPr>
          <w:rFonts w:ascii="Calibri" w:eastAsia="Calibri" w:hAnsi="Calibri" w:cs="Calibri"/>
          <w:color w:val="000000" w:themeColor="text1"/>
          <w:lang w:val="fr-FR"/>
        </w:rPr>
      </w:pPr>
      <w:r w:rsidRPr="003142E2">
        <w:rPr>
          <w:rFonts w:ascii="Calibri" w:eastAsia="Calibri" w:hAnsi="Calibri" w:cs="Calibri"/>
          <w:b/>
          <w:color w:val="000000" w:themeColor="text1"/>
          <w:lang w:val="fr-FR"/>
        </w:rPr>
        <w:t>Garantir l</w:t>
      </w:r>
      <w:r w:rsidRPr="003142E2">
        <w:rPr>
          <w:rFonts w:ascii="Calibri" w:eastAsia="Calibri" w:hAnsi="Calibri" w:cs="Calibri"/>
          <w:b/>
          <w:bCs/>
          <w:color w:val="000000" w:themeColor="text1"/>
          <w:lang w:val="fr-FR"/>
        </w:rPr>
        <w:t>'autonomie corporelle des femmes et des filles handicapées comme condition préalable à leur leadership</w:t>
      </w:r>
      <w:r w:rsidRPr="003142E2">
        <w:rPr>
          <w:rFonts w:ascii="Calibri" w:eastAsia="Calibri" w:hAnsi="Calibri" w:cs="Calibri"/>
          <w:b/>
          <w:color w:val="000000" w:themeColor="text1"/>
          <w:lang w:val="fr-FR"/>
        </w:rPr>
        <w:t xml:space="preserve">. </w:t>
      </w:r>
      <w:r w:rsidRPr="00332AA9">
        <w:rPr>
          <w:rFonts w:ascii="Calibri" w:eastAsia="Calibri" w:hAnsi="Calibri" w:cs="Calibri"/>
          <w:bCs/>
          <w:color w:val="000000" w:themeColor="text1"/>
          <w:lang w:val="fr-FR"/>
        </w:rPr>
        <w:t>Les</w:t>
      </w:r>
      <w:r w:rsidRPr="003142E2">
        <w:rPr>
          <w:rFonts w:ascii="Calibri" w:eastAsia="Calibri" w:hAnsi="Calibri" w:cs="Calibri"/>
          <w:b/>
          <w:color w:val="000000" w:themeColor="text1"/>
          <w:lang w:val="fr-FR"/>
        </w:rPr>
        <w:t xml:space="preserve"> </w:t>
      </w:r>
      <w:r w:rsidRPr="003142E2">
        <w:rPr>
          <w:rFonts w:ascii="Calibri" w:eastAsia="Calibri" w:hAnsi="Calibri" w:cs="Calibri"/>
          <w:color w:val="000000" w:themeColor="text1"/>
          <w:lang w:val="fr-FR"/>
        </w:rPr>
        <w:t xml:space="preserve">femmes handicapées </w:t>
      </w:r>
      <w:r w:rsidR="00CE6E07" w:rsidRPr="003142E2">
        <w:rPr>
          <w:rFonts w:ascii="Calibri" w:eastAsia="Calibri" w:hAnsi="Calibri" w:cs="Calibri"/>
          <w:color w:val="000000" w:themeColor="text1"/>
          <w:lang w:val="fr-FR"/>
        </w:rPr>
        <w:t xml:space="preserve">doivent avoir la </w:t>
      </w:r>
      <w:r w:rsidRPr="003142E2">
        <w:rPr>
          <w:rFonts w:ascii="Calibri" w:eastAsia="Calibri" w:hAnsi="Calibri" w:cs="Calibri"/>
          <w:color w:val="000000" w:themeColor="text1"/>
          <w:lang w:val="fr-FR"/>
        </w:rPr>
        <w:t xml:space="preserve">capacité d'exercer les concepts fondamentaux de pouvoir, de libre choix et de dignité </w:t>
      </w:r>
      <w:r w:rsidR="00C56A59" w:rsidRPr="003142E2">
        <w:rPr>
          <w:rFonts w:ascii="Calibri" w:eastAsia="Calibri" w:hAnsi="Calibri" w:cs="Calibri"/>
          <w:color w:val="000000" w:themeColor="text1"/>
          <w:lang w:val="fr-FR"/>
        </w:rPr>
        <w:t xml:space="preserve">- et avoir le contrôle </w:t>
      </w:r>
      <w:r w:rsidR="002A5243" w:rsidRPr="003142E2">
        <w:rPr>
          <w:rFonts w:ascii="Calibri" w:eastAsia="Calibri" w:hAnsi="Calibri" w:cs="Calibri"/>
          <w:color w:val="000000" w:themeColor="text1"/>
          <w:lang w:val="fr-FR"/>
        </w:rPr>
        <w:t xml:space="preserve">total de leur </w:t>
      </w:r>
      <w:r w:rsidR="00C56A59" w:rsidRPr="003142E2">
        <w:rPr>
          <w:rFonts w:ascii="Calibri" w:eastAsia="Calibri" w:hAnsi="Calibri" w:cs="Calibri"/>
          <w:color w:val="000000" w:themeColor="text1"/>
          <w:lang w:val="fr-FR"/>
        </w:rPr>
        <w:t>corps et l'accès à celui-ci</w:t>
      </w:r>
      <w:r w:rsidRPr="003142E2">
        <w:rPr>
          <w:rFonts w:ascii="Calibri" w:eastAsia="Calibri" w:hAnsi="Calibri" w:cs="Calibri"/>
          <w:color w:val="000000" w:themeColor="text1"/>
          <w:lang w:val="fr-FR"/>
        </w:rPr>
        <w:t xml:space="preserve">. La stérilisation forcée, les mariages d'enfants, le manque d'éducation sexuelle et les normes sociales </w:t>
      </w:r>
      <w:r w:rsidR="00332AA9" w:rsidRPr="003142E2">
        <w:rPr>
          <w:rFonts w:ascii="Calibri" w:eastAsia="Calibri" w:hAnsi="Calibri" w:cs="Calibri"/>
          <w:color w:val="000000" w:themeColor="text1"/>
          <w:lang w:val="fr-FR"/>
        </w:rPr>
        <w:t>auto limitatives</w:t>
      </w:r>
      <w:r w:rsidRPr="003142E2">
        <w:rPr>
          <w:rFonts w:ascii="Calibri" w:eastAsia="Calibri" w:hAnsi="Calibri" w:cs="Calibri"/>
          <w:color w:val="000000" w:themeColor="text1"/>
          <w:lang w:val="fr-FR"/>
        </w:rPr>
        <w:t xml:space="preserve"> sont autant de conséquences de la violation de l'autonomie corporelle et de l'</w:t>
      </w:r>
      <w:hyperlink r:id="rId47">
        <w:r w:rsidRPr="003142E2">
          <w:rPr>
            <w:rStyle w:val="Lienhypertexte"/>
            <w:rFonts w:ascii="Calibri" w:eastAsia="Calibri" w:hAnsi="Calibri" w:cs="Calibri"/>
            <w:lang w:val="fr-FR"/>
          </w:rPr>
          <w:t>intégrité de la personne</w:t>
        </w:r>
      </w:hyperlink>
      <w:r w:rsidRPr="003142E2">
        <w:rPr>
          <w:rFonts w:ascii="Calibri" w:eastAsia="Calibri" w:hAnsi="Calibri" w:cs="Calibri"/>
          <w:color w:val="000000" w:themeColor="text1"/>
          <w:lang w:val="fr-FR"/>
        </w:rPr>
        <w:t>.</w:t>
      </w:r>
    </w:p>
    <w:p w14:paraId="68F62C7F" w14:textId="77777777" w:rsidR="00326409" w:rsidRPr="003142E2" w:rsidRDefault="00000000">
      <w:pPr>
        <w:rPr>
          <w:rFonts w:ascii="Arial" w:eastAsia="Arial" w:hAnsi="Arial" w:cs="Arial"/>
          <w:color w:val="000000" w:themeColor="text1"/>
          <w:lang w:val="fr-FR"/>
        </w:rPr>
      </w:pPr>
      <w:r w:rsidRPr="003142E2">
        <w:rPr>
          <w:b/>
          <w:lang w:val="fr-FR"/>
        </w:rPr>
        <w:t xml:space="preserve">Criminaliser la </w:t>
      </w:r>
      <w:r w:rsidR="002A5243" w:rsidRPr="003142E2">
        <w:rPr>
          <w:b/>
          <w:bCs/>
          <w:lang w:val="fr-FR"/>
        </w:rPr>
        <w:t xml:space="preserve">pratique de la </w:t>
      </w:r>
      <w:r w:rsidRPr="003142E2">
        <w:rPr>
          <w:b/>
          <w:lang w:val="fr-FR"/>
        </w:rPr>
        <w:t xml:space="preserve">stérilisation et de l'avortement forcés à l'encontre des femmes et des filles handicapées dans tous les </w:t>
      </w:r>
      <w:r w:rsidR="00C56A59" w:rsidRPr="003142E2">
        <w:rPr>
          <w:b/>
          <w:bCs/>
          <w:lang w:val="fr-FR"/>
        </w:rPr>
        <w:t>pays européens</w:t>
      </w:r>
      <w:r w:rsidRPr="003142E2">
        <w:rPr>
          <w:b/>
          <w:bCs/>
          <w:lang w:val="fr-FR"/>
        </w:rPr>
        <w:t xml:space="preserve">. </w:t>
      </w:r>
      <w:r w:rsidRPr="00332AA9">
        <w:rPr>
          <w:lang w:val="fr-FR"/>
        </w:rPr>
        <w:t>La</w:t>
      </w:r>
      <w:r w:rsidRPr="003142E2">
        <w:rPr>
          <w:b/>
          <w:bCs/>
          <w:lang w:val="fr-FR"/>
        </w:rPr>
        <w:t xml:space="preserve"> </w:t>
      </w:r>
      <w:r w:rsidRPr="003142E2">
        <w:rPr>
          <w:lang w:val="fr-FR"/>
        </w:rPr>
        <w:t xml:space="preserve">stérilisation forcée est encore </w:t>
      </w:r>
      <w:hyperlink r:id="rId48">
        <w:r w:rsidRPr="003142E2">
          <w:rPr>
            <w:rStyle w:val="Lienhypertexte"/>
            <w:lang w:val="fr-FR"/>
          </w:rPr>
          <w:t>autorisée dans au moins 13 États membres de l'UE</w:t>
        </w:r>
      </w:hyperlink>
      <w:r w:rsidRPr="003142E2">
        <w:rPr>
          <w:lang w:val="fr-FR"/>
        </w:rPr>
        <w:t xml:space="preserve"> pour les personnes privées de leur capacité juridique. La stérilisation forcée constitue une forme d'exploitation des droits sexuels et reproductifs des femmes et peut conduire à une exploitation sexuelle plus poussée, en particulier des femmes vivant dans des institutions. Lorsque la stérilisation forcée n'est pas considérée comme une infraction distincte, elle peut être utilisée pour éviter d'éventuelles poursuites pénales à l'encontre de tiers ayant donné leur consentement ou l'ayant pratiquée.</w:t>
      </w:r>
    </w:p>
    <w:p w14:paraId="4715F74D" w14:textId="77777777" w:rsidR="00326409" w:rsidRPr="003142E2" w:rsidRDefault="00000000">
      <w:pPr>
        <w:pStyle w:val="Titre2"/>
        <w:rPr>
          <w:rFonts w:eastAsia="Calibri"/>
          <w:lang w:val="fr-FR"/>
        </w:rPr>
      </w:pPr>
      <w:bookmarkStart w:id="38" w:name="_Toc150521501"/>
      <w:bookmarkStart w:id="39" w:name="_Toc150521691"/>
      <w:r w:rsidRPr="003142E2">
        <w:rPr>
          <w:rFonts w:eastAsia="Calibri"/>
          <w:lang w:val="fr-FR"/>
        </w:rPr>
        <w:t>Accès à la justice</w:t>
      </w:r>
      <w:bookmarkEnd w:id="38"/>
      <w:bookmarkEnd w:id="39"/>
    </w:p>
    <w:p w14:paraId="30BD313F" w14:textId="77777777" w:rsidR="00326409" w:rsidRPr="003142E2" w:rsidRDefault="00000000">
      <w:pPr>
        <w:rPr>
          <w:rFonts w:ascii="Arial" w:eastAsia="Arial" w:hAnsi="Arial" w:cs="Arial"/>
          <w:color w:val="000000" w:themeColor="text1"/>
          <w:lang w:val="fr-FR"/>
        </w:rPr>
      </w:pPr>
      <w:r w:rsidRPr="003142E2">
        <w:rPr>
          <w:b/>
          <w:bCs/>
          <w:lang w:val="fr-FR"/>
        </w:rPr>
        <w:t xml:space="preserve">Mettre en place des mécanismes spéciaux de compensation et de </w:t>
      </w:r>
      <w:r w:rsidR="00C56A59" w:rsidRPr="003142E2">
        <w:rPr>
          <w:b/>
          <w:bCs/>
          <w:lang w:val="fr-FR"/>
        </w:rPr>
        <w:t xml:space="preserve">réparation </w:t>
      </w:r>
      <w:r w:rsidRPr="003142E2">
        <w:rPr>
          <w:b/>
          <w:bCs/>
          <w:lang w:val="fr-FR"/>
        </w:rPr>
        <w:t xml:space="preserve">pour les femmes et les filles handicapées qui ont été victimes d'une forme quelconque de violence. </w:t>
      </w:r>
      <w:r w:rsidRPr="003142E2">
        <w:rPr>
          <w:lang w:val="fr-FR"/>
        </w:rPr>
        <w:t>Dans de nombreux États membres de l'UE, l'</w:t>
      </w:r>
      <w:hyperlink r:id="rId49">
        <w:r w:rsidRPr="003142E2">
          <w:rPr>
            <w:rStyle w:val="Lienhypertexte"/>
            <w:lang w:val="fr-FR"/>
          </w:rPr>
          <w:t>accès à la justice</w:t>
        </w:r>
      </w:hyperlink>
      <w:r w:rsidRPr="003142E2">
        <w:rPr>
          <w:lang w:val="fr-FR"/>
        </w:rPr>
        <w:t xml:space="preserve"> et à la réparation pour les </w:t>
      </w:r>
      <w:r w:rsidR="00C56A59" w:rsidRPr="003142E2">
        <w:rPr>
          <w:lang w:val="fr-FR"/>
        </w:rPr>
        <w:t xml:space="preserve">personnes handicapées qui </w:t>
      </w:r>
      <w:r w:rsidRPr="003142E2">
        <w:rPr>
          <w:lang w:val="fr-FR"/>
        </w:rPr>
        <w:t xml:space="preserve">ont survécu à des violences est insuffisant. Des mécanismes doivent être établis et mis en œuvre pour traiter les demandes d'indemnisation. Les procédures de demande doivent être accessibles et sûres pour les femmes et les filles handicapées. Il </w:t>
      </w:r>
      <w:r w:rsidR="00E84368" w:rsidRPr="003142E2">
        <w:rPr>
          <w:lang w:val="fr-FR"/>
        </w:rPr>
        <w:t xml:space="preserve">est </w:t>
      </w:r>
      <w:r w:rsidR="2A6581F5" w:rsidRPr="003142E2">
        <w:rPr>
          <w:lang w:val="fr-FR"/>
        </w:rPr>
        <w:t xml:space="preserve">également </w:t>
      </w:r>
      <w:r w:rsidR="0095391B" w:rsidRPr="003142E2">
        <w:rPr>
          <w:lang w:val="fr-FR"/>
        </w:rPr>
        <w:t>essentiel d'</w:t>
      </w:r>
      <w:r w:rsidR="15B31D58" w:rsidRPr="003142E2">
        <w:rPr>
          <w:lang w:val="fr-FR"/>
        </w:rPr>
        <w:t xml:space="preserve">organiser </w:t>
      </w:r>
      <w:r w:rsidR="00B23B3B" w:rsidRPr="003142E2">
        <w:rPr>
          <w:lang w:val="fr-FR"/>
        </w:rPr>
        <w:t xml:space="preserve">des formations sur les droits des personnes handicapées, notamment dans le </w:t>
      </w:r>
      <w:r w:rsidR="1F291C1F" w:rsidRPr="003142E2">
        <w:rPr>
          <w:lang w:val="fr-FR"/>
        </w:rPr>
        <w:t xml:space="preserve">cadre de </w:t>
      </w:r>
      <w:r w:rsidR="00B23B3B" w:rsidRPr="003142E2">
        <w:rPr>
          <w:lang w:val="fr-FR"/>
        </w:rPr>
        <w:t xml:space="preserve">la </w:t>
      </w:r>
      <w:r w:rsidR="00B23B3B" w:rsidRPr="003142E2">
        <w:rPr>
          <w:rFonts w:ascii="Calibri" w:eastAsia="Calibri" w:hAnsi="Calibri" w:cs="Calibri"/>
          <w:color w:val="000000" w:themeColor="text1"/>
          <w:lang w:val="fr-FR"/>
        </w:rPr>
        <w:t>stratégie européenne de formation judiciaire.</w:t>
      </w:r>
    </w:p>
    <w:p w14:paraId="6517036B" w14:textId="77777777" w:rsidR="00326409" w:rsidRPr="003142E2" w:rsidRDefault="00000000">
      <w:pPr>
        <w:rPr>
          <w:rFonts w:ascii="Arial" w:eastAsia="Arial" w:hAnsi="Arial" w:cs="Arial"/>
          <w:color w:val="000000" w:themeColor="text1"/>
          <w:lang w:val="fr-FR"/>
        </w:rPr>
      </w:pPr>
      <w:r w:rsidRPr="003142E2">
        <w:rPr>
          <w:b/>
          <w:bCs/>
          <w:lang w:val="fr-FR"/>
        </w:rPr>
        <w:t xml:space="preserve">Assurer l'adoption et la mise en œuvre de la </w:t>
      </w:r>
      <w:hyperlink r:id="rId50" w:history="1">
        <w:r w:rsidR="5160173D" w:rsidRPr="003142E2">
          <w:rPr>
            <w:rStyle w:val="Lienhypertexte"/>
            <w:b/>
            <w:bCs/>
            <w:lang w:val="fr-FR"/>
          </w:rPr>
          <w:t>directive européenne sur la lutte contre la violence à l'égard des femmes et la violence domestique</w:t>
        </w:r>
      </w:hyperlink>
      <w:r w:rsidR="5160173D" w:rsidRPr="003142E2">
        <w:rPr>
          <w:lang w:val="fr-FR"/>
        </w:rPr>
        <w:t xml:space="preserve">, </w:t>
      </w:r>
      <w:r w:rsidRPr="003142E2">
        <w:rPr>
          <w:lang w:val="fr-FR"/>
        </w:rPr>
        <w:t>sous l'angle du genre et du handicap</w:t>
      </w:r>
      <w:r w:rsidR="540F441E" w:rsidRPr="003142E2">
        <w:rPr>
          <w:lang w:val="fr-FR"/>
        </w:rPr>
        <w:t>.</w:t>
      </w:r>
    </w:p>
    <w:p w14:paraId="3EEB0F4A" w14:textId="77777777" w:rsidR="00326409" w:rsidRPr="003142E2" w:rsidRDefault="00000000">
      <w:pPr>
        <w:rPr>
          <w:rFonts w:ascii="Arial" w:eastAsia="Arial" w:hAnsi="Arial" w:cs="Arial"/>
          <w:color w:val="000000" w:themeColor="text1"/>
          <w:lang w:val="fr-FR"/>
        </w:rPr>
      </w:pPr>
      <w:r w:rsidRPr="003142E2">
        <w:rPr>
          <w:b/>
          <w:bCs/>
          <w:lang w:val="fr-FR"/>
        </w:rPr>
        <w:lastRenderedPageBreak/>
        <w:t xml:space="preserve">Fournir des ressources pour la mise en œuvre rapide de la Convention du </w:t>
      </w:r>
      <w:hyperlink r:id="rId51" w:history="1">
        <w:r w:rsidR="69750AC5" w:rsidRPr="003142E2">
          <w:rPr>
            <w:b/>
            <w:bCs/>
            <w:lang w:val="fr-FR"/>
          </w:rPr>
          <w:t>Conseil de l</w:t>
        </w:r>
      </w:hyperlink>
      <w:hyperlink r:id="rId52" w:history="1">
        <w:r w:rsidR="69750AC5" w:rsidRPr="003142E2">
          <w:rPr>
            <w:b/>
            <w:bCs/>
            <w:lang w:val="fr-FR"/>
          </w:rPr>
          <w:t xml:space="preserve">'Europe </w:t>
        </w:r>
        <w:r w:rsidR="14705C3E" w:rsidRPr="003142E2">
          <w:rPr>
            <w:rStyle w:val="Lienhypertexte"/>
            <w:b/>
            <w:bCs/>
            <w:lang w:val="fr-FR"/>
          </w:rPr>
          <w:t>sur la prévention et la lutte contre la violence à l'égard des femmes et la violence domestique</w:t>
        </w:r>
      </w:hyperlink>
      <w:r w:rsidR="166B92D3" w:rsidRPr="003142E2">
        <w:rPr>
          <w:b/>
          <w:bCs/>
          <w:lang w:val="fr-FR"/>
        </w:rPr>
        <w:t xml:space="preserve"> ("Convention d'Istanbul") </w:t>
      </w:r>
      <w:r w:rsidRPr="003142E2">
        <w:rPr>
          <w:b/>
          <w:bCs/>
          <w:lang w:val="fr-FR"/>
        </w:rPr>
        <w:t>et sa ratification par les pays européens qui n'ont pas encore adhéré à la Convention.</w:t>
      </w:r>
    </w:p>
    <w:p w14:paraId="5AB6678B" w14:textId="77777777" w:rsidR="00326409" w:rsidRPr="003142E2" w:rsidRDefault="00000000">
      <w:pPr>
        <w:pStyle w:val="Titre2"/>
        <w:spacing w:after="200" w:line="276" w:lineRule="auto"/>
        <w:rPr>
          <w:rFonts w:ascii="Arial" w:eastAsia="Arial" w:hAnsi="Arial" w:cs="Arial"/>
          <w:lang w:val="fr-FR"/>
        </w:rPr>
      </w:pPr>
      <w:bookmarkStart w:id="40" w:name="_Toc150521502"/>
      <w:bookmarkStart w:id="41" w:name="_Toc150521692"/>
      <w:r w:rsidRPr="003142E2">
        <w:rPr>
          <w:lang w:val="fr-FR"/>
        </w:rPr>
        <w:t>Droits reproductifs et droit à la vie familiale</w:t>
      </w:r>
      <w:bookmarkEnd w:id="40"/>
      <w:bookmarkEnd w:id="41"/>
    </w:p>
    <w:p w14:paraId="22AF1B49" w14:textId="77777777" w:rsidR="00326409" w:rsidRPr="00332AA9" w:rsidRDefault="00000000">
      <w:pPr>
        <w:rPr>
          <w:rFonts w:ascii="Arial" w:eastAsia="Arial" w:hAnsi="Arial" w:cs="Arial"/>
          <w:szCs w:val="24"/>
          <w:lang w:val="fr-FR"/>
        </w:rPr>
      </w:pPr>
      <w:r w:rsidRPr="003142E2">
        <w:rPr>
          <w:b/>
          <w:lang w:val="fr-FR"/>
        </w:rPr>
        <w:t xml:space="preserve">Garantir à toutes les femmes handicapées les normes les plus élevées possibles en matière de </w:t>
      </w:r>
      <w:r w:rsidR="00763DBB" w:rsidRPr="003142E2">
        <w:rPr>
          <w:b/>
          <w:bCs/>
          <w:lang w:val="fr-FR"/>
        </w:rPr>
        <w:t>soins de santé</w:t>
      </w:r>
      <w:r w:rsidRPr="003142E2">
        <w:rPr>
          <w:b/>
          <w:lang w:val="fr-FR"/>
        </w:rPr>
        <w:t xml:space="preserve"> sexuelle et génésique</w:t>
      </w:r>
      <w:r w:rsidR="00763DBB" w:rsidRPr="003142E2">
        <w:rPr>
          <w:lang w:val="fr-FR"/>
        </w:rPr>
        <w:t xml:space="preserve">. Cela doit se faire de manière </w:t>
      </w:r>
      <w:r w:rsidRPr="003142E2">
        <w:rPr>
          <w:lang w:val="fr-FR"/>
        </w:rPr>
        <w:t xml:space="preserve">à </w:t>
      </w:r>
      <w:r w:rsidR="00763DBB" w:rsidRPr="003142E2">
        <w:rPr>
          <w:lang w:val="fr-FR"/>
        </w:rPr>
        <w:t xml:space="preserve">couvrir leurs besoins </w:t>
      </w:r>
      <w:r w:rsidRPr="003142E2">
        <w:rPr>
          <w:lang w:val="fr-FR"/>
        </w:rPr>
        <w:t xml:space="preserve">et à </w:t>
      </w:r>
      <w:r w:rsidR="00763DBB" w:rsidRPr="003142E2">
        <w:rPr>
          <w:lang w:val="fr-FR"/>
        </w:rPr>
        <w:t xml:space="preserve">répondre à leurs souhaits </w:t>
      </w:r>
      <w:r w:rsidRPr="003142E2">
        <w:rPr>
          <w:lang w:val="fr-FR"/>
        </w:rPr>
        <w:t xml:space="preserve">dans le respect de leur personne. Le droit aux </w:t>
      </w:r>
      <w:r w:rsidR="003D018D" w:rsidRPr="003142E2">
        <w:rPr>
          <w:lang w:val="fr-FR"/>
        </w:rPr>
        <w:t>soins de santé</w:t>
      </w:r>
      <w:r w:rsidRPr="003142E2">
        <w:rPr>
          <w:lang w:val="fr-FR"/>
        </w:rPr>
        <w:t xml:space="preserve"> sexuelle et génésique implique le droit de prendre ses propres décisions librement et de manière responsable, et d'avoir accès aux services et équipements correspondants. L</w:t>
      </w:r>
      <w:r w:rsidR="003D018D" w:rsidRPr="003142E2">
        <w:rPr>
          <w:lang w:val="fr-FR"/>
        </w:rPr>
        <w:t>'</w:t>
      </w:r>
      <w:r w:rsidRPr="003142E2">
        <w:rPr>
          <w:lang w:val="fr-FR"/>
        </w:rPr>
        <w:t xml:space="preserve">absence de soins </w:t>
      </w:r>
      <w:r w:rsidR="003D018D" w:rsidRPr="003142E2">
        <w:rPr>
          <w:lang w:val="fr-FR"/>
        </w:rPr>
        <w:t xml:space="preserve">gynécologiques </w:t>
      </w:r>
      <w:r w:rsidRPr="003142E2">
        <w:rPr>
          <w:lang w:val="fr-FR"/>
        </w:rPr>
        <w:t xml:space="preserve">et l'accès à un avortement sûr </w:t>
      </w:r>
      <w:r w:rsidR="00596FDB" w:rsidRPr="003142E2">
        <w:rPr>
          <w:lang w:val="fr-FR"/>
        </w:rPr>
        <w:t xml:space="preserve">figurent parmi les </w:t>
      </w:r>
      <w:r w:rsidRPr="003142E2">
        <w:rPr>
          <w:lang w:val="fr-FR"/>
        </w:rPr>
        <w:t xml:space="preserve">principaux défis </w:t>
      </w:r>
      <w:r w:rsidR="003D018D" w:rsidRPr="003142E2">
        <w:rPr>
          <w:lang w:val="fr-FR"/>
        </w:rPr>
        <w:t xml:space="preserve">auxquels sont </w:t>
      </w:r>
      <w:r w:rsidRPr="003142E2">
        <w:rPr>
          <w:lang w:val="fr-FR"/>
        </w:rPr>
        <w:t xml:space="preserve">confrontées </w:t>
      </w:r>
      <w:r w:rsidR="003D018D" w:rsidRPr="003142E2">
        <w:rPr>
          <w:lang w:val="fr-FR"/>
        </w:rPr>
        <w:t xml:space="preserve">les </w:t>
      </w:r>
      <w:r w:rsidRPr="003142E2">
        <w:rPr>
          <w:lang w:val="fr-FR"/>
        </w:rPr>
        <w:t xml:space="preserve">femmes handicapées </w:t>
      </w:r>
      <w:r w:rsidR="003D018D" w:rsidRPr="003142E2">
        <w:rPr>
          <w:lang w:val="fr-FR"/>
        </w:rPr>
        <w:t>dans l'</w:t>
      </w:r>
      <w:r w:rsidRPr="003142E2">
        <w:rPr>
          <w:lang w:val="fr-FR"/>
        </w:rPr>
        <w:t>exercice de leur santé et de leurs droits génésiques.</w:t>
      </w:r>
    </w:p>
    <w:p w14:paraId="32B6868D" w14:textId="77777777" w:rsidR="00326409" w:rsidRPr="003142E2" w:rsidRDefault="00000000">
      <w:pPr>
        <w:spacing w:after="0" w:line="276" w:lineRule="auto"/>
        <w:rPr>
          <w:rFonts w:ascii="Calibri" w:eastAsia="Calibri" w:hAnsi="Calibri" w:cs="Calibri"/>
          <w:color w:val="000000" w:themeColor="text1"/>
          <w:lang w:val="fr-FR"/>
        </w:rPr>
      </w:pPr>
      <w:r w:rsidRPr="003142E2">
        <w:rPr>
          <w:rFonts w:ascii="Calibri" w:eastAsia="Calibri" w:hAnsi="Calibri" w:cs="Calibri"/>
          <w:b/>
          <w:color w:val="000000" w:themeColor="text1"/>
          <w:lang w:val="fr-FR"/>
        </w:rPr>
        <w:t xml:space="preserve">Soutenir le droit des femmes handicapées à former une </w:t>
      </w:r>
      <w:hyperlink r:id="rId53">
        <w:r w:rsidRPr="003142E2">
          <w:rPr>
            <w:rStyle w:val="Lienhypertexte"/>
            <w:rFonts w:ascii="Calibri" w:eastAsia="Calibri" w:hAnsi="Calibri" w:cs="Calibri"/>
            <w:b/>
            <w:lang w:val="fr-FR"/>
          </w:rPr>
          <w:t>famille</w:t>
        </w:r>
      </w:hyperlink>
      <w:r w:rsidR="00250AC5" w:rsidRPr="003142E2">
        <w:rPr>
          <w:rFonts w:ascii="Calibri" w:eastAsia="Calibri" w:hAnsi="Calibri" w:cs="Calibri"/>
          <w:color w:val="000000" w:themeColor="text1"/>
          <w:lang w:val="fr-FR"/>
        </w:rPr>
        <w:t xml:space="preserve"> et leur </w:t>
      </w:r>
      <w:r w:rsidRPr="003142E2">
        <w:rPr>
          <w:rFonts w:ascii="Calibri" w:eastAsia="Calibri" w:hAnsi="Calibri" w:cs="Calibri"/>
          <w:color w:val="000000" w:themeColor="text1"/>
          <w:lang w:val="fr-FR"/>
        </w:rPr>
        <w:t xml:space="preserve">droit égal </w:t>
      </w:r>
      <w:r w:rsidR="00E80716" w:rsidRPr="003142E2">
        <w:rPr>
          <w:rFonts w:ascii="Calibri" w:eastAsia="Calibri" w:hAnsi="Calibri" w:cs="Calibri"/>
          <w:color w:val="000000" w:themeColor="text1"/>
          <w:lang w:val="fr-FR"/>
        </w:rPr>
        <w:t xml:space="preserve">au </w:t>
      </w:r>
      <w:r w:rsidRPr="003142E2">
        <w:rPr>
          <w:rFonts w:ascii="Calibri" w:eastAsia="Calibri" w:hAnsi="Calibri" w:cs="Calibri"/>
          <w:color w:val="000000" w:themeColor="text1"/>
          <w:lang w:val="fr-FR"/>
        </w:rPr>
        <w:t>mariage, à la maternité</w:t>
      </w:r>
      <w:r w:rsidR="004738B3" w:rsidRPr="003142E2">
        <w:rPr>
          <w:rFonts w:ascii="Calibri" w:eastAsia="Calibri" w:hAnsi="Calibri" w:cs="Calibri"/>
          <w:color w:val="000000" w:themeColor="text1"/>
          <w:lang w:val="fr-FR"/>
        </w:rPr>
        <w:t xml:space="preserve">, y compris </w:t>
      </w:r>
      <w:r w:rsidR="006D4600" w:rsidRPr="003142E2">
        <w:rPr>
          <w:rFonts w:ascii="Calibri" w:eastAsia="Calibri" w:hAnsi="Calibri" w:cs="Calibri"/>
          <w:color w:val="000000" w:themeColor="text1"/>
          <w:lang w:val="fr-FR"/>
        </w:rPr>
        <w:t xml:space="preserve">par </w:t>
      </w:r>
      <w:r w:rsidR="004738B3" w:rsidRPr="003142E2">
        <w:rPr>
          <w:rFonts w:ascii="Calibri" w:eastAsia="Calibri" w:hAnsi="Calibri" w:cs="Calibri"/>
          <w:color w:val="000000" w:themeColor="text1"/>
          <w:lang w:val="fr-FR"/>
        </w:rPr>
        <w:t>adoption, et</w:t>
      </w:r>
      <w:r w:rsidRPr="003142E2">
        <w:rPr>
          <w:rFonts w:ascii="Calibri" w:eastAsia="Calibri" w:hAnsi="Calibri" w:cs="Calibri"/>
          <w:color w:val="000000" w:themeColor="text1"/>
          <w:lang w:val="fr-FR"/>
        </w:rPr>
        <w:t xml:space="preserve"> aux relations.</w:t>
      </w:r>
    </w:p>
    <w:p w14:paraId="1F54B08F" w14:textId="77777777" w:rsidR="00326409" w:rsidRPr="003142E2" w:rsidRDefault="00000000">
      <w:pPr>
        <w:pStyle w:val="Titre2"/>
        <w:rPr>
          <w:rFonts w:eastAsia="Calibri"/>
          <w:lang w:val="fr-FR"/>
        </w:rPr>
      </w:pPr>
      <w:bookmarkStart w:id="42" w:name="_Toc150521503"/>
      <w:bookmarkStart w:id="43" w:name="_Toc150521693"/>
      <w:r w:rsidRPr="003142E2">
        <w:rPr>
          <w:rFonts w:eastAsia="Calibri"/>
          <w:lang w:val="fr-FR"/>
        </w:rPr>
        <w:t xml:space="preserve">Travail et </w:t>
      </w:r>
      <w:r w:rsidR="00250AC5" w:rsidRPr="003142E2">
        <w:rPr>
          <w:rFonts w:eastAsia="Calibri"/>
          <w:lang w:val="fr-FR"/>
        </w:rPr>
        <w:t>emploi</w:t>
      </w:r>
      <w:bookmarkEnd w:id="42"/>
      <w:bookmarkEnd w:id="43"/>
    </w:p>
    <w:p w14:paraId="0F060F8E" w14:textId="77777777" w:rsidR="00326409" w:rsidRPr="003142E2" w:rsidRDefault="00000000">
      <w:pPr>
        <w:spacing w:after="0" w:line="276" w:lineRule="auto"/>
        <w:rPr>
          <w:rFonts w:ascii="Calibri" w:eastAsia="Calibri" w:hAnsi="Calibri" w:cs="Calibri"/>
          <w:color w:val="000000" w:themeColor="text1"/>
          <w:lang w:val="fr-FR"/>
        </w:rPr>
      </w:pPr>
      <w:r w:rsidRPr="003142E2">
        <w:rPr>
          <w:rFonts w:ascii="Calibri" w:eastAsia="Calibri" w:hAnsi="Calibri" w:cs="Calibri"/>
          <w:b/>
          <w:bCs/>
          <w:color w:val="000000" w:themeColor="text1"/>
          <w:lang w:val="fr-FR"/>
        </w:rPr>
        <w:t>Garantir l'</w:t>
      </w:r>
      <w:hyperlink r:id="rId54">
        <w:r w:rsidRPr="003142E2">
          <w:rPr>
            <w:rStyle w:val="Lienhypertexte"/>
            <w:rFonts w:ascii="Calibri" w:eastAsia="Calibri" w:hAnsi="Calibri" w:cs="Calibri"/>
            <w:b/>
            <w:bCs/>
            <w:lang w:val="fr-FR"/>
          </w:rPr>
          <w:t>égalité des chances en matière d'emploi</w:t>
        </w:r>
      </w:hyperlink>
      <w:r w:rsidRPr="003142E2">
        <w:rPr>
          <w:rFonts w:ascii="Calibri" w:eastAsia="Calibri" w:hAnsi="Calibri" w:cs="Calibri"/>
          <w:b/>
          <w:bCs/>
          <w:color w:val="000000" w:themeColor="text1"/>
          <w:lang w:val="fr-FR"/>
        </w:rPr>
        <w:t xml:space="preserve"> pour les femmes handicapées d'une manière qui </w:t>
      </w:r>
      <w:r w:rsidR="00E80716" w:rsidRPr="003142E2">
        <w:rPr>
          <w:rFonts w:ascii="Calibri" w:eastAsia="Calibri" w:hAnsi="Calibri" w:cs="Calibri"/>
          <w:b/>
          <w:bCs/>
          <w:color w:val="000000" w:themeColor="text1"/>
          <w:lang w:val="fr-FR"/>
        </w:rPr>
        <w:t xml:space="preserve">reconnaisse et traite les </w:t>
      </w:r>
      <w:r w:rsidRPr="003142E2">
        <w:rPr>
          <w:rFonts w:ascii="Calibri" w:eastAsia="Calibri" w:hAnsi="Calibri" w:cs="Calibri"/>
          <w:b/>
          <w:bCs/>
          <w:color w:val="000000" w:themeColor="text1"/>
          <w:lang w:val="fr-FR"/>
        </w:rPr>
        <w:t xml:space="preserve">causes profondes </w:t>
      </w:r>
      <w:r w:rsidR="00E80716" w:rsidRPr="003142E2">
        <w:rPr>
          <w:rFonts w:ascii="Calibri" w:eastAsia="Calibri" w:hAnsi="Calibri" w:cs="Calibri"/>
          <w:b/>
          <w:bCs/>
          <w:color w:val="000000" w:themeColor="text1"/>
          <w:lang w:val="fr-FR"/>
        </w:rPr>
        <w:t>de l'inégalité</w:t>
      </w:r>
      <w:r w:rsidRPr="003142E2">
        <w:rPr>
          <w:rFonts w:ascii="Calibri" w:eastAsia="Calibri" w:hAnsi="Calibri" w:cs="Calibri"/>
          <w:b/>
          <w:bCs/>
          <w:color w:val="000000" w:themeColor="text1"/>
          <w:lang w:val="fr-FR"/>
        </w:rPr>
        <w:t xml:space="preserve">. </w:t>
      </w:r>
      <w:r w:rsidRPr="003142E2">
        <w:rPr>
          <w:rFonts w:ascii="Calibri" w:eastAsia="Calibri" w:hAnsi="Calibri" w:cs="Calibri"/>
          <w:color w:val="000000" w:themeColor="text1"/>
          <w:lang w:val="fr-FR"/>
        </w:rPr>
        <w:t xml:space="preserve">Le chômage peut conduire à la pauvreté et à l'exclusion sociale. </w:t>
      </w:r>
      <w:r w:rsidR="2C321E33" w:rsidRPr="003142E2">
        <w:rPr>
          <w:rFonts w:ascii="Calibri" w:eastAsia="Calibri" w:hAnsi="Calibri" w:cs="Calibri"/>
          <w:color w:val="000000" w:themeColor="text1"/>
          <w:lang w:val="fr-FR"/>
        </w:rPr>
        <w:t xml:space="preserve">Selon les </w:t>
      </w:r>
      <w:r w:rsidRPr="003142E2">
        <w:rPr>
          <w:rFonts w:ascii="Calibri" w:eastAsia="Calibri" w:hAnsi="Calibri" w:cs="Calibri"/>
          <w:color w:val="000000" w:themeColor="text1"/>
          <w:lang w:val="fr-FR"/>
        </w:rPr>
        <w:t xml:space="preserve">données disponibles, </w:t>
      </w:r>
      <w:hyperlink r:id="rId55" w:history="1">
        <w:r w:rsidRPr="003142E2">
          <w:rPr>
            <w:rFonts w:ascii="Calibri" w:eastAsia="Calibri" w:hAnsi="Calibri" w:cs="Calibri"/>
            <w:lang w:val="fr-FR"/>
          </w:rPr>
          <w:t>seules 48,3 % des femmes handicapées ont un emploi en Europe</w:t>
        </w:r>
      </w:hyperlink>
      <w:r w:rsidR="11EB2730" w:rsidRPr="003142E2">
        <w:rPr>
          <w:rFonts w:ascii="Calibri" w:eastAsia="Calibri" w:hAnsi="Calibri" w:cs="Calibri"/>
          <w:lang w:val="fr-FR"/>
        </w:rPr>
        <w:t xml:space="preserve">. </w:t>
      </w:r>
      <w:r w:rsidR="3298B497" w:rsidRPr="003142E2">
        <w:rPr>
          <w:rFonts w:ascii="Calibri" w:eastAsia="Calibri" w:hAnsi="Calibri" w:cs="Calibri"/>
          <w:color w:val="000000" w:themeColor="text1"/>
          <w:lang w:val="fr-FR"/>
        </w:rPr>
        <w:t xml:space="preserve">Seules </w:t>
      </w:r>
      <w:hyperlink r:id="rId56" w:history="1">
        <w:r w:rsidR="6EAA04A1" w:rsidRPr="003142E2">
          <w:rPr>
            <w:rStyle w:val="Lienhypertexte"/>
            <w:rFonts w:ascii="Calibri" w:eastAsia="Calibri" w:hAnsi="Calibri" w:cs="Calibri"/>
            <w:lang w:val="fr-FR"/>
          </w:rPr>
          <w:t>24 % d'entre elles travaillent à temps plein</w:t>
        </w:r>
      </w:hyperlink>
      <w:r w:rsidR="6EAA04A1" w:rsidRPr="003142E2">
        <w:rPr>
          <w:rFonts w:ascii="Calibri" w:eastAsia="Calibri" w:hAnsi="Calibri" w:cs="Calibri"/>
          <w:color w:val="000000" w:themeColor="text1"/>
          <w:lang w:val="fr-FR"/>
        </w:rPr>
        <w:t xml:space="preserve">. </w:t>
      </w:r>
    </w:p>
    <w:p w14:paraId="78E85D30" w14:textId="76C23A6B" w:rsidR="276180A4" w:rsidRPr="003142E2" w:rsidRDefault="00000000" w:rsidP="276180A4">
      <w:pPr>
        <w:spacing w:after="0" w:line="276" w:lineRule="auto"/>
        <w:rPr>
          <w:rFonts w:ascii="Calibri" w:eastAsia="Calibri" w:hAnsi="Calibri" w:cs="Calibri"/>
          <w:color w:val="000000" w:themeColor="text1"/>
          <w:lang w:val="fr-FR"/>
        </w:rPr>
      </w:pPr>
      <w:r w:rsidRPr="003142E2">
        <w:rPr>
          <w:rFonts w:ascii="Calibri" w:eastAsia="Calibri" w:hAnsi="Calibri" w:cs="Calibri"/>
          <w:b/>
          <w:color w:val="000000" w:themeColor="text1"/>
          <w:lang w:val="fr-FR"/>
        </w:rPr>
        <w:t xml:space="preserve">Mettre en place une </w:t>
      </w:r>
      <w:hyperlink r:id="rId57">
        <w:r w:rsidRPr="003142E2">
          <w:rPr>
            <w:rStyle w:val="Lienhypertexte"/>
            <w:rFonts w:ascii="Calibri" w:eastAsia="Calibri" w:hAnsi="Calibri" w:cs="Calibri"/>
            <w:b/>
            <w:lang w:val="fr-FR"/>
          </w:rPr>
          <w:t>garantie pour l'emploi et les compétences des personnes handicapées</w:t>
        </w:r>
      </w:hyperlink>
      <w:r w:rsidRPr="003142E2">
        <w:rPr>
          <w:rFonts w:ascii="Calibri" w:eastAsia="Calibri" w:hAnsi="Calibri" w:cs="Calibri"/>
          <w:b/>
          <w:color w:val="000000" w:themeColor="text1"/>
          <w:lang w:val="fr-FR"/>
        </w:rPr>
        <w:t xml:space="preserve">, à l'instar de la </w:t>
      </w:r>
      <w:hyperlink r:id="rId58">
        <w:r w:rsidRPr="003142E2">
          <w:rPr>
            <w:rStyle w:val="Lienhypertexte"/>
            <w:rFonts w:ascii="Calibri" w:eastAsia="Calibri" w:hAnsi="Calibri" w:cs="Calibri"/>
            <w:b/>
            <w:lang w:val="fr-FR"/>
          </w:rPr>
          <w:t>garantie pour la jeunesse</w:t>
        </w:r>
      </w:hyperlink>
      <w:r w:rsidRPr="003142E2">
        <w:rPr>
          <w:rFonts w:ascii="Calibri" w:eastAsia="Calibri" w:hAnsi="Calibri" w:cs="Calibri"/>
          <w:b/>
          <w:color w:val="000000" w:themeColor="text1"/>
          <w:lang w:val="fr-FR"/>
        </w:rPr>
        <w:t xml:space="preserve">, </w:t>
      </w:r>
      <w:r w:rsidRPr="003142E2">
        <w:rPr>
          <w:rFonts w:ascii="Calibri" w:eastAsia="Calibri" w:hAnsi="Calibri" w:cs="Calibri"/>
          <w:color w:val="000000" w:themeColor="text1"/>
          <w:lang w:val="fr-FR"/>
        </w:rPr>
        <w:t>afin de fournir un financement et un soutien pour que les femmes handicapées aient un accès égal à l'éducation, à la formation et aux opportunités d'emploi, y compris l'auto-emploi et l'esprit d'entreprise.</w:t>
      </w:r>
    </w:p>
    <w:p w14:paraId="054BE5AA" w14:textId="76AD3A4F" w:rsidR="00326409" w:rsidRPr="003142E2" w:rsidRDefault="00000000">
      <w:pPr>
        <w:spacing w:after="0" w:line="276" w:lineRule="auto"/>
        <w:rPr>
          <w:rFonts w:ascii="Calibri" w:eastAsia="Calibri" w:hAnsi="Calibri" w:cs="Calibri"/>
          <w:color w:val="000000" w:themeColor="text1"/>
          <w:lang w:val="fr-FR"/>
        </w:rPr>
      </w:pPr>
      <w:r w:rsidRPr="003142E2">
        <w:rPr>
          <w:rFonts w:ascii="Calibri" w:eastAsia="Calibri" w:hAnsi="Calibri" w:cs="Calibri"/>
          <w:b/>
          <w:bCs/>
          <w:color w:val="000000" w:themeColor="text1"/>
          <w:lang w:val="fr-FR"/>
        </w:rPr>
        <w:t xml:space="preserve">Garantir </w:t>
      </w:r>
      <w:r w:rsidR="00250AC5" w:rsidRPr="003142E2">
        <w:rPr>
          <w:rFonts w:ascii="Calibri" w:eastAsia="Calibri" w:hAnsi="Calibri" w:cs="Calibri"/>
          <w:b/>
          <w:bCs/>
          <w:color w:val="000000" w:themeColor="text1"/>
          <w:lang w:val="fr-FR"/>
        </w:rPr>
        <w:t xml:space="preserve">un </w:t>
      </w:r>
      <w:r w:rsidRPr="003142E2">
        <w:rPr>
          <w:rFonts w:ascii="Calibri" w:eastAsia="Calibri" w:hAnsi="Calibri" w:cs="Calibri"/>
          <w:b/>
          <w:bCs/>
          <w:color w:val="000000" w:themeColor="text1"/>
          <w:lang w:val="fr-FR"/>
        </w:rPr>
        <w:t xml:space="preserve">environnement de travail de qualité pour les femmes handicapées. </w:t>
      </w:r>
      <w:r w:rsidRPr="003142E2">
        <w:rPr>
          <w:rFonts w:ascii="Calibri" w:eastAsia="Calibri" w:hAnsi="Calibri" w:cs="Calibri"/>
          <w:color w:val="000000" w:themeColor="text1"/>
          <w:lang w:val="fr-FR"/>
        </w:rPr>
        <w:t xml:space="preserve">Derrière les données sur l'emploi, la </w:t>
      </w:r>
      <w:hyperlink r:id="rId59">
        <w:r w:rsidRPr="003142E2">
          <w:rPr>
            <w:rStyle w:val="Lienhypertexte"/>
            <w:rFonts w:ascii="Calibri" w:eastAsia="Calibri" w:hAnsi="Calibri" w:cs="Calibri"/>
            <w:lang w:val="fr-FR"/>
          </w:rPr>
          <w:t>réalité de la qualité de l'emploi</w:t>
        </w:r>
      </w:hyperlink>
      <w:r w:rsidRPr="003142E2">
        <w:rPr>
          <w:rFonts w:ascii="Calibri" w:eastAsia="Calibri" w:hAnsi="Calibri" w:cs="Calibri"/>
          <w:color w:val="000000" w:themeColor="text1"/>
          <w:lang w:val="fr-FR"/>
        </w:rPr>
        <w:t xml:space="preserve"> que les femmes handicapées trouvent est souvent occultée, et les employé</w:t>
      </w:r>
      <w:r w:rsidR="00332AA9">
        <w:rPr>
          <w:rFonts w:ascii="Calibri" w:eastAsia="Calibri" w:hAnsi="Calibri" w:cs="Calibri"/>
          <w:color w:val="000000" w:themeColor="text1"/>
          <w:lang w:val="fr-FR"/>
        </w:rPr>
        <w:t>e</w:t>
      </w:r>
      <w:r w:rsidRPr="003142E2">
        <w:rPr>
          <w:rFonts w:ascii="Calibri" w:eastAsia="Calibri" w:hAnsi="Calibri" w:cs="Calibri"/>
          <w:color w:val="000000" w:themeColor="text1"/>
          <w:lang w:val="fr-FR"/>
        </w:rPr>
        <w:t>s handicapé</w:t>
      </w:r>
      <w:r w:rsidR="00332AA9">
        <w:rPr>
          <w:rFonts w:ascii="Calibri" w:eastAsia="Calibri" w:hAnsi="Calibri" w:cs="Calibri"/>
          <w:color w:val="000000" w:themeColor="text1"/>
          <w:lang w:val="fr-FR"/>
        </w:rPr>
        <w:t>e</w:t>
      </w:r>
      <w:r w:rsidRPr="003142E2">
        <w:rPr>
          <w:rFonts w:ascii="Calibri" w:eastAsia="Calibri" w:hAnsi="Calibri" w:cs="Calibri"/>
          <w:color w:val="000000" w:themeColor="text1"/>
          <w:lang w:val="fr-FR"/>
        </w:rPr>
        <w:t xml:space="preserve">s sont </w:t>
      </w:r>
      <w:r w:rsidR="00CC4188" w:rsidRPr="003142E2">
        <w:rPr>
          <w:rFonts w:ascii="Calibri" w:eastAsia="Calibri" w:hAnsi="Calibri" w:cs="Calibri"/>
          <w:color w:val="000000" w:themeColor="text1"/>
          <w:lang w:val="fr-FR"/>
        </w:rPr>
        <w:t xml:space="preserve">confrontés </w:t>
      </w:r>
      <w:r w:rsidRPr="003142E2">
        <w:rPr>
          <w:rFonts w:ascii="Calibri" w:eastAsia="Calibri" w:hAnsi="Calibri" w:cs="Calibri"/>
          <w:color w:val="000000" w:themeColor="text1"/>
          <w:lang w:val="fr-FR"/>
        </w:rPr>
        <w:t xml:space="preserve">à la discrimination au travail. Les femmes handicapées sont notamment </w:t>
      </w:r>
      <w:r w:rsidR="00CC4188" w:rsidRPr="003142E2">
        <w:rPr>
          <w:rFonts w:ascii="Calibri" w:eastAsia="Calibri" w:hAnsi="Calibri" w:cs="Calibri"/>
          <w:color w:val="000000" w:themeColor="text1"/>
          <w:lang w:val="fr-FR"/>
        </w:rPr>
        <w:t>confrontées à l'</w:t>
      </w:r>
      <w:r w:rsidRPr="003142E2">
        <w:rPr>
          <w:rFonts w:ascii="Calibri" w:eastAsia="Calibri" w:hAnsi="Calibri" w:cs="Calibri"/>
          <w:color w:val="000000" w:themeColor="text1"/>
          <w:lang w:val="fr-FR"/>
        </w:rPr>
        <w:t xml:space="preserve">absence d'aménagements raisonnables, au </w:t>
      </w:r>
      <w:r w:rsidR="00400DC4" w:rsidRPr="003142E2">
        <w:rPr>
          <w:rFonts w:ascii="Calibri" w:eastAsia="Calibri" w:hAnsi="Calibri" w:cs="Calibri"/>
          <w:color w:val="000000" w:themeColor="text1"/>
          <w:lang w:val="fr-FR"/>
        </w:rPr>
        <w:t xml:space="preserve">manque d'accès aux technologies d'assistance, à un </w:t>
      </w:r>
      <w:r w:rsidRPr="003142E2">
        <w:rPr>
          <w:rFonts w:ascii="Calibri" w:eastAsia="Calibri" w:hAnsi="Calibri" w:cs="Calibri"/>
          <w:color w:val="000000" w:themeColor="text1"/>
          <w:lang w:val="fr-FR"/>
        </w:rPr>
        <w:t xml:space="preserve">salaire insuffisant et à la </w:t>
      </w:r>
      <w:r w:rsidR="00756FC8" w:rsidRPr="003142E2">
        <w:rPr>
          <w:rFonts w:ascii="Calibri" w:eastAsia="Calibri" w:hAnsi="Calibri" w:cs="Calibri"/>
          <w:color w:val="000000" w:themeColor="text1"/>
          <w:lang w:val="fr-FR"/>
        </w:rPr>
        <w:t>réduction du temps de travail</w:t>
      </w:r>
      <w:r w:rsidR="00250AC5" w:rsidRPr="003142E2">
        <w:rPr>
          <w:rFonts w:ascii="Calibri" w:eastAsia="Calibri" w:hAnsi="Calibri" w:cs="Calibri"/>
          <w:color w:val="000000" w:themeColor="text1"/>
          <w:lang w:val="fr-FR"/>
        </w:rPr>
        <w:t xml:space="preserve">, ce qui </w:t>
      </w:r>
      <w:r w:rsidR="00756FC8" w:rsidRPr="003142E2">
        <w:rPr>
          <w:rFonts w:ascii="Calibri" w:eastAsia="Calibri" w:hAnsi="Calibri" w:cs="Calibri"/>
          <w:color w:val="000000" w:themeColor="text1"/>
          <w:lang w:val="fr-FR"/>
        </w:rPr>
        <w:t xml:space="preserve">peut entraver leur droit à un régime de retraite équitable. Les </w:t>
      </w:r>
      <w:hyperlink r:id="rId60">
        <w:r w:rsidR="003C2167" w:rsidRPr="003142E2">
          <w:rPr>
            <w:rStyle w:val="Lienhypertexte"/>
            <w:rFonts w:ascii="Calibri" w:eastAsia="Calibri" w:hAnsi="Calibri" w:cs="Calibri"/>
            <w:lang w:val="fr-FR"/>
          </w:rPr>
          <w:t>écarts de</w:t>
        </w:r>
        <w:r w:rsidR="00B969D0" w:rsidRPr="003142E2">
          <w:rPr>
            <w:rStyle w:val="Lienhypertexte"/>
            <w:rFonts w:ascii="Calibri" w:eastAsia="Calibri" w:hAnsi="Calibri" w:cs="Calibri"/>
            <w:lang w:val="fr-FR"/>
          </w:rPr>
          <w:t xml:space="preserve"> rémunération entre les hommes et les femmes handicapés</w:t>
        </w:r>
      </w:hyperlink>
      <w:r w:rsidR="00756FC8" w:rsidRPr="003142E2">
        <w:rPr>
          <w:rFonts w:ascii="Calibri" w:eastAsia="Calibri" w:hAnsi="Calibri" w:cs="Calibri"/>
          <w:color w:val="000000" w:themeColor="text1"/>
          <w:lang w:val="fr-FR"/>
        </w:rPr>
        <w:t xml:space="preserve"> se combinent pour </w:t>
      </w:r>
      <w:r w:rsidR="003B74EA" w:rsidRPr="003142E2">
        <w:rPr>
          <w:rFonts w:ascii="Calibri" w:eastAsia="Calibri" w:hAnsi="Calibri" w:cs="Calibri"/>
          <w:color w:val="000000" w:themeColor="text1"/>
          <w:lang w:val="fr-FR"/>
        </w:rPr>
        <w:t xml:space="preserve">créer une situation où les </w:t>
      </w:r>
      <w:r w:rsidR="00A86378" w:rsidRPr="003142E2">
        <w:rPr>
          <w:rFonts w:ascii="Calibri" w:eastAsia="Calibri" w:hAnsi="Calibri" w:cs="Calibri"/>
          <w:color w:val="000000" w:themeColor="text1"/>
          <w:lang w:val="fr-FR"/>
        </w:rPr>
        <w:t xml:space="preserve">femmes handicapées </w:t>
      </w:r>
      <w:r w:rsidR="00955312" w:rsidRPr="003142E2">
        <w:rPr>
          <w:rFonts w:ascii="Calibri" w:eastAsia="Calibri" w:hAnsi="Calibri" w:cs="Calibri"/>
          <w:color w:val="000000" w:themeColor="text1"/>
          <w:lang w:val="fr-FR"/>
        </w:rPr>
        <w:t xml:space="preserve">ne reçoivent pas un </w:t>
      </w:r>
      <w:r w:rsidR="00250AC5" w:rsidRPr="003142E2">
        <w:rPr>
          <w:rFonts w:ascii="Calibri" w:eastAsia="Calibri" w:hAnsi="Calibri" w:cs="Calibri"/>
          <w:color w:val="000000" w:themeColor="text1"/>
          <w:lang w:val="fr-FR"/>
        </w:rPr>
        <w:t xml:space="preserve">salaire </w:t>
      </w:r>
      <w:r w:rsidR="00955312" w:rsidRPr="003142E2">
        <w:rPr>
          <w:rFonts w:ascii="Calibri" w:eastAsia="Calibri" w:hAnsi="Calibri" w:cs="Calibri"/>
          <w:color w:val="000000" w:themeColor="text1"/>
          <w:lang w:val="fr-FR"/>
        </w:rPr>
        <w:t xml:space="preserve">égal pour un travail égal. En outre, il </w:t>
      </w:r>
      <w:r w:rsidRPr="003142E2">
        <w:rPr>
          <w:rFonts w:ascii="Calibri" w:eastAsia="Calibri" w:hAnsi="Calibri" w:cs="Calibri"/>
          <w:color w:val="000000" w:themeColor="text1"/>
          <w:lang w:val="fr-FR"/>
        </w:rPr>
        <w:t xml:space="preserve">n'est parfois pas possible de conserver les </w:t>
      </w:r>
      <w:r w:rsidR="003B74EA" w:rsidRPr="003142E2">
        <w:rPr>
          <w:rFonts w:ascii="Calibri" w:eastAsia="Calibri" w:hAnsi="Calibri" w:cs="Calibri"/>
          <w:color w:val="000000" w:themeColor="text1"/>
          <w:lang w:val="fr-FR"/>
        </w:rPr>
        <w:t>allocations d'</w:t>
      </w:r>
      <w:r w:rsidRPr="003142E2">
        <w:rPr>
          <w:rFonts w:ascii="Calibri" w:eastAsia="Calibri" w:hAnsi="Calibri" w:cs="Calibri"/>
          <w:color w:val="000000" w:themeColor="text1"/>
          <w:lang w:val="fr-FR"/>
        </w:rPr>
        <w:t xml:space="preserve">invalidité tout en </w:t>
      </w:r>
      <w:r w:rsidRPr="003142E2">
        <w:rPr>
          <w:rFonts w:ascii="Calibri" w:eastAsia="Calibri" w:hAnsi="Calibri" w:cs="Calibri"/>
          <w:color w:val="000000" w:themeColor="text1"/>
          <w:lang w:val="fr-FR"/>
        </w:rPr>
        <w:lastRenderedPageBreak/>
        <w:t>travaillant</w:t>
      </w:r>
      <w:r w:rsidR="003B74EA" w:rsidRPr="003142E2">
        <w:rPr>
          <w:rFonts w:ascii="Calibri" w:eastAsia="Calibri" w:hAnsi="Calibri" w:cs="Calibri"/>
          <w:color w:val="000000" w:themeColor="text1"/>
          <w:lang w:val="fr-FR"/>
        </w:rPr>
        <w:t>, ou leur montant est réduit</w:t>
      </w:r>
      <w:r w:rsidRPr="003142E2">
        <w:rPr>
          <w:rFonts w:ascii="Calibri" w:eastAsia="Calibri" w:hAnsi="Calibri" w:cs="Calibri"/>
          <w:color w:val="000000" w:themeColor="text1"/>
          <w:lang w:val="fr-FR"/>
        </w:rPr>
        <w:t xml:space="preserve">. </w:t>
      </w:r>
      <w:r w:rsidR="003B74EA" w:rsidRPr="003142E2">
        <w:rPr>
          <w:rFonts w:ascii="Calibri" w:eastAsia="Calibri" w:hAnsi="Calibri" w:cs="Calibri"/>
          <w:color w:val="000000" w:themeColor="text1"/>
          <w:lang w:val="fr-FR"/>
        </w:rPr>
        <w:t xml:space="preserve">Dans notre </w:t>
      </w:r>
      <w:r w:rsidRPr="003142E2">
        <w:rPr>
          <w:rFonts w:ascii="Calibri" w:eastAsia="Calibri" w:hAnsi="Calibri" w:cs="Calibri"/>
          <w:color w:val="000000" w:themeColor="text1"/>
          <w:lang w:val="fr-FR"/>
        </w:rPr>
        <w:t xml:space="preserve">enquête, les </w:t>
      </w:r>
      <w:r w:rsidR="003B74EA" w:rsidRPr="003142E2">
        <w:rPr>
          <w:rFonts w:ascii="Calibri" w:eastAsia="Calibri" w:hAnsi="Calibri" w:cs="Calibri"/>
          <w:color w:val="000000" w:themeColor="text1"/>
          <w:lang w:val="fr-FR"/>
        </w:rPr>
        <w:t xml:space="preserve">personnes interrogées en </w:t>
      </w:r>
      <w:r w:rsidRPr="003142E2">
        <w:rPr>
          <w:rFonts w:ascii="Calibri" w:eastAsia="Calibri" w:hAnsi="Calibri" w:cs="Calibri"/>
          <w:color w:val="000000" w:themeColor="text1"/>
          <w:lang w:val="fr-FR"/>
        </w:rPr>
        <w:t xml:space="preserve">Europe </w:t>
      </w:r>
      <w:r w:rsidR="003B74EA" w:rsidRPr="003142E2">
        <w:rPr>
          <w:rFonts w:ascii="Calibri" w:eastAsia="Calibri" w:hAnsi="Calibri" w:cs="Calibri"/>
          <w:color w:val="000000" w:themeColor="text1"/>
          <w:lang w:val="fr-FR"/>
        </w:rPr>
        <w:t>centrale et orientale ont été davantage touchées par ce problème</w:t>
      </w:r>
      <w:r w:rsidRPr="003142E2">
        <w:rPr>
          <w:rFonts w:ascii="Calibri" w:eastAsia="Calibri" w:hAnsi="Calibri" w:cs="Calibri"/>
          <w:color w:val="000000" w:themeColor="text1"/>
          <w:lang w:val="fr-FR"/>
        </w:rPr>
        <w:t>.</w:t>
      </w:r>
    </w:p>
    <w:p w14:paraId="4BB65B89" w14:textId="77777777" w:rsidR="00326409" w:rsidRPr="003142E2" w:rsidRDefault="00000000">
      <w:pPr>
        <w:spacing w:after="0" w:line="276" w:lineRule="auto"/>
        <w:rPr>
          <w:rFonts w:ascii="Calibri" w:eastAsia="Calibri" w:hAnsi="Calibri" w:cs="Calibri"/>
          <w:color w:val="000000" w:themeColor="text1"/>
          <w:lang w:val="fr-FR"/>
        </w:rPr>
      </w:pPr>
      <w:r w:rsidRPr="003142E2">
        <w:rPr>
          <w:rFonts w:ascii="Calibri" w:eastAsia="Calibri" w:hAnsi="Calibri" w:cs="Calibri"/>
          <w:b/>
          <w:bCs/>
          <w:color w:val="000000" w:themeColor="text1"/>
          <w:lang w:val="fr-FR"/>
        </w:rPr>
        <w:t xml:space="preserve">Garantir </w:t>
      </w:r>
      <w:r w:rsidR="00CE0FA4" w:rsidRPr="003142E2">
        <w:rPr>
          <w:rFonts w:ascii="Calibri" w:eastAsia="Calibri" w:hAnsi="Calibri" w:cs="Calibri"/>
          <w:b/>
          <w:bCs/>
          <w:color w:val="000000" w:themeColor="text1"/>
          <w:lang w:val="fr-FR"/>
        </w:rPr>
        <w:t xml:space="preserve">un équilibre professionnel sûr aux mères d'enfants handicapés qui vivent avec ou sans handicap. </w:t>
      </w:r>
      <w:r w:rsidR="00CE0FA4" w:rsidRPr="00332AA9">
        <w:rPr>
          <w:rFonts w:ascii="Calibri" w:eastAsia="Calibri" w:hAnsi="Calibri" w:cs="Calibri"/>
          <w:color w:val="000000" w:themeColor="text1"/>
          <w:lang w:val="fr-FR"/>
        </w:rPr>
        <w:t>En</w:t>
      </w:r>
      <w:r w:rsidR="00CE0FA4" w:rsidRPr="003142E2">
        <w:rPr>
          <w:rFonts w:ascii="Calibri" w:eastAsia="Calibri" w:hAnsi="Calibri" w:cs="Calibri"/>
          <w:b/>
          <w:bCs/>
          <w:color w:val="000000" w:themeColor="text1"/>
          <w:lang w:val="fr-FR"/>
        </w:rPr>
        <w:t xml:space="preserve"> </w:t>
      </w:r>
      <w:r w:rsidR="002275F2" w:rsidRPr="003142E2">
        <w:rPr>
          <w:rFonts w:ascii="Calibri" w:eastAsia="Calibri" w:hAnsi="Calibri" w:cs="Calibri"/>
          <w:color w:val="000000" w:themeColor="text1"/>
          <w:lang w:val="fr-FR"/>
        </w:rPr>
        <w:t xml:space="preserve">raison du </w:t>
      </w:r>
      <w:r w:rsidR="009E1184" w:rsidRPr="003142E2">
        <w:rPr>
          <w:rFonts w:ascii="Calibri" w:eastAsia="Calibri" w:hAnsi="Calibri" w:cs="Calibri"/>
          <w:color w:val="000000" w:themeColor="text1"/>
          <w:lang w:val="fr-FR"/>
        </w:rPr>
        <w:t xml:space="preserve">manque d'aide sociale dans de nombreux pays, les mères d'enfants handicapés </w:t>
      </w:r>
      <w:r w:rsidR="00A002BE" w:rsidRPr="003142E2">
        <w:rPr>
          <w:rFonts w:ascii="Calibri" w:eastAsia="Calibri" w:hAnsi="Calibri" w:cs="Calibri"/>
          <w:color w:val="000000" w:themeColor="text1"/>
          <w:lang w:val="fr-FR"/>
        </w:rPr>
        <w:t xml:space="preserve">assument la responsabilité de s'occuper de la famille. </w:t>
      </w:r>
      <w:r w:rsidR="00DC2377" w:rsidRPr="003142E2">
        <w:rPr>
          <w:rFonts w:ascii="Calibri" w:eastAsia="Calibri" w:hAnsi="Calibri" w:cs="Calibri"/>
          <w:color w:val="000000" w:themeColor="text1"/>
          <w:lang w:val="fr-FR"/>
        </w:rPr>
        <w:t xml:space="preserve">Elles devraient </w:t>
      </w:r>
      <w:r w:rsidR="005F7426" w:rsidRPr="003142E2">
        <w:rPr>
          <w:rFonts w:ascii="Calibri" w:eastAsia="Calibri" w:hAnsi="Calibri" w:cs="Calibri"/>
          <w:color w:val="000000" w:themeColor="text1"/>
          <w:lang w:val="fr-FR"/>
        </w:rPr>
        <w:t xml:space="preserve">bénéficier d'un soutien suffisant pour pouvoir </w:t>
      </w:r>
      <w:r w:rsidR="002B4F87" w:rsidRPr="003142E2">
        <w:rPr>
          <w:rFonts w:ascii="Calibri" w:eastAsia="Calibri" w:hAnsi="Calibri" w:cs="Calibri"/>
          <w:color w:val="000000" w:themeColor="text1"/>
          <w:lang w:val="fr-FR"/>
        </w:rPr>
        <w:t xml:space="preserve">travailler à temps partiel </w:t>
      </w:r>
      <w:r w:rsidR="7333C7F7" w:rsidRPr="003142E2">
        <w:rPr>
          <w:rFonts w:ascii="Calibri" w:eastAsia="Calibri" w:hAnsi="Calibri" w:cs="Calibri"/>
          <w:color w:val="000000" w:themeColor="text1"/>
          <w:lang w:val="fr-FR"/>
        </w:rPr>
        <w:t xml:space="preserve">ou à temps plein </w:t>
      </w:r>
      <w:r w:rsidR="002B4F87" w:rsidRPr="003142E2">
        <w:rPr>
          <w:rFonts w:ascii="Calibri" w:eastAsia="Calibri" w:hAnsi="Calibri" w:cs="Calibri"/>
          <w:color w:val="000000" w:themeColor="text1"/>
          <w:lang w:val="fr-FR"/>
        </w:rPr>
        <w:t>si elles le souhaitent.</w:t>
      </w:r>
    </w:p>
    <w:p w14:paraId="2DE27A20" w14:textId="77777777" w:rsidR="00326409" w:rsidRPr="003142E2" w:rsidRDefault="005A43F3">
      <w:pPr>
        <w:pStyle w:val="Titre2"/>
        <w:rPr>
          <w:rFonts w:eastAsia="Calibri"/>
          <w:lang w:val="fr-FR"/>
        </w:rPr>
      </w:pPr>
      <w:bookmarkStart w:id="44" w:name="_Toc150521504"/>
      <w:bookmarkStart w:id="45" w:name="_Toc150521694"/>
      <w:r w:rsidRPr="003142E2">
        <w:rPr>
          <w:rFonts w:eastAsia="Calibri"/>
          <w:lang w:val="fr-FR"/>
        </w:rPr>
        <w:t>Participation civile et politique</w:t>
      </w:r>
      <w:bookmarkEnd w:id="44"/>
      <w:bookmarkEnd w:id="45"/>
    </w:p>
    <w:p w14:paraId="6473F1EB" w14:textId="77777777" w:rsidR="00326409" w:rsidRPr="003142E2" w:rsidRDefault="00000000">
      <w:pPr>
        <w:spacing w:after="0" w:line="276" w:lineRule="auto"/>
        <w:rPr>
          <w:rFonts w:ascii="Calibri" w:eastAsia="Calibri" w:hAnsi="Calibri" w:cs="Calibri"/>
          <w:color w:val="000000" w:themeColor="text1"/>
          <w:lang w:val="fr-FR"/>
        </w:rPr>
      </w:pPr>
      <w:r w:rsidRPr="003142E2">
        <w:rPr>
          <w:rFonts w:ascii="Calibri" w:eastAsia="Calibri" w:hAnsi="Calibri" w:cs="Calibri"/>
          <w:b/>
          <w:bCs/>
          <w:color w:val="000000" w:themeColor="text1"/>
          <w:lang w:val="fr-FR"/>
        </w:rPr>
        <w:t xml:space="preserve">Garantir la participation des femmes handicapées à la </w:t>
      </w:r>
      <w:hyperlink r:id="rId61">
        <w:r w:rsidRPr="003142E2">
          <w:rPr>
            <w:rStyle w:val="Lienhypertexte"/>
            <w:rFonts w:ascii="Calibri" w:eastAsia="Calibri" w:hAnsi="Calibri" w:cs="Calibri"/>
            <w:b/>
            <w:bCs/>
            <w:lang w:val="fr-FR"/>
          </w:rPr>
          <w:t>vie politique et publique</w:t>
        </w:r>
      </w:hyperlink>
      <w:r w:rsidRPr="003142E2">
        <w:rPr>
          <w:rFonts w:ascii="Calibri" w:eastAsia="Calibri" w:hAnsi="Calibri" w:cs="Calibri"/>
          <w:b/>
          <w:bCs/>
          <w:color w:val="000000" w:themeColor="text1"/>
          <w:lang w:val="fr-FR"/>
        </w:rPr>
        <w:t xml:space="preserve"> en facilitant leur implication dans toutes les </w:t>
      </w:r>
      <w:r w:rsidR="00250AC5" w:rsidRPr="003142E2">
        <w:rPr>
          <w:rFonts w:ascii="Calibri" w:eastAsia="Calibri" w:hAnsi="Calibri" w:cs="Calibri"/>
          <w:b/>
          <w:bCs/>
          <w:color w:val="000000" w:themeColor="text1"/>
          <w:lang w:val="fr-FR"/>
        </w:rPr>
        <w:t>décisions</w:t>
      </w:r>
      <w:r w:rsidRPr="003142E2">
        <w:rPr>
          <w:rFonts w:ascii="Calibri" w:eastAsia="Calibri" w:hAnsi="Calibri" w:cs="Calibri"/>
          <w:b/>
          <w:bCs/>
          <w:color w:val="000000" w:themeColor="text1"/>
          <w:lang w:val="fr-FR"/>
        </w:rPr>
        <w:t xml:space="preserve"> publiques. </w:t>
      </w:r>
      <w:r w:rsidRPr="00332AA9">
        <w:rPr>
          <w:rFonts w:ascii="Calibri" w:eastAsia="Calibri" w:hAnsi="Calibri" w:cs="Calibri"/>
          <w:color w:val="000000" w:themeColor="text1"/>
          <w:lang w:val="fr-FR"/>
        </w:rPr>
        <w:t>Pour</w:t>
      </w:r>
      <w:r w:rsidRPr="003142E2">
        <w:rPr>
          <w:rFonts w:ascii="Calibri" w:eastAsia="Calibri" w:hAnsi="Calibri" w:cs="Calibri"/>
          <w:b/>
          <w:bCs/>
          <w:color w:val="000000" w:themeColor="text1"/>
          <w:lang w:val="fr-FR"/>
        </w:rPr>
        <w:t xml:space="preserve"> </w:t>
      </w:r>
      <w:r w:rsidR="00D20D29" w:rsidRPr="003142E2">
        <w:rPr>
          <w:rFonts w:ascii="Calibri" w:eastAsia="Calibri" w:hAnsi="Calibri" w:cs="Calibri"/>
          <w:color w:val="000000" w:themeColor="text1"/>
          <w:lang w:val="fr-FR"/>
        </w:rPr>
        <w:t>ce faire</w:t>
      </w:r>
      <w:r w:rsidRPr="003142E2">
        <w:rPr>
          <w:rFonts w:ascii="Calibri" w:eastAsia="Calibri" w:hAnsi="Calibri" w:cs="Calibri"/>
          <w:color w:val="000000" w:themeColor="text1"/>
          <w:lang w:val="fr-FR"/>
        </w:rPr>
        <w:t>, il convient de mettre en œuvre des mesures d'accessibilité et des aménagements raisonnables, d'</w:t>
      </w:r>
      <w:r w:rsidR="00A06210" w:rsidRPr="003142E2">
        <w:rPr>
          <w:rFonts w:ascii="Calibri" w:eastAsia="Calibri" w:hAnsi="Calibri" w:cs="Calibri"/>
          <w:color w:val="000000" w:themeColor="text1"/>
          <w:lang w:val="fr-FR"/>
        </w:rPr>
        <w:t>éliminer la violence à l'égard des femmes lors des élections</w:t>
      </w:r>
      <w:r w:rsidR="47DCE561" w:rsidRPr="003142E2">
        <w:rPr>
          <w:rFonts w:ascii="Calibri" w:eastAsia="Calibri" w:hAnsi="Calibri" w:cs="Calibri"/>
          <w:color w:val="000000" w:themeColor="text1"/>
          <w:lang w:val="fr-FR"/>
        </w:rPr>
        <w:t xml:space="preserve">, y compris le harcèlement, et </w:t>
      </w:r>
      <w:r w:rsidRPr="003142E2">
        <w:rPr>
          <w:rFonts w:ascii="Calibri" w:eastAsia="Calibri" w:hAnsi="Calibri" w:cs="Calibri"/>
          <w:color w:val="000000" w:themeColor="text1"/>
          <w:lang w:val="fr-FR"/>
        </w:rPr>
        <w:t xml:space="preserve">de sensibiliser la société. Les </w:t>
      </w:r>
      <w:r w:rsidR="1AB89D31" w:rsidRPr="003142E2">
        <w:rPr>
          <w:rFonts w:ascii="Calibri" w:eastAsia="Calibri" w:hAnsi="Calibri" w:cs="Calibri"/>
          <w:color w:val="000000" w:themeColor="text1"/>
          <w:lang w:val="fr-FR"/>
        </w:rPr>
        <w:t xml:space="preserve">femmes handicapées devraient bénéficier du soutien </w:t>
      </w:r>
      <w:r w:rsidR="00A06DF0" w:rsidRPr="003142E2">
        <w:rPr>
          <w:rFonts w:ascii="Calibri" w:eastAsia="Calibri" w:hAnsi="Calibri" w:cs="Calibri"/>
          <w:color w:val="000000" w:themeColor="text1"/>
          <w:lang w:val="fr-FR"/>
        </w:rPr>
        <w:t xml:space="preserve">approprié </w:t>
      </w:r>
      <w:r w:rsidR="1AB89D31" w:rsidRPr="003142E2">
        <w:rPr>
          <w:rFonts w:ascii="Calibri" w:eastAsia="Calibri" w:hAnsi="Calibri" w:cs="Calibri"/>
          <w:color w:val="000000" w:themeColor="text1"/>
          <w:lang w:val="fr-FR"/>
        </w:rPr>
        <w:t xml:space="preserve">et nécessaire pour se porter </w:t>
      </w:r>
      <w:r w:rsidR="00D20D29" w:rsidRPr="003142E2">
        <w:rPr>
          <w:rFonts w:ascii="Calibri" w:eastAsia="Calibri" w:hAnsi="Calibri" w:cs="Calibri"/>
          <w:color w:val="000000" w:themeColor="text1"/>
          <w:lang w:val="fr-FR"/>
        </w:rPr>
        <w:t xml:space="preserve">candidates </w:t>
      </w:r>
      <w:r w:rsidR="1AB89D31" w:rsidRPr="003142E2">
        <w:rPr>
          <w:rFonts w:ascii="Calibri" w:eastAsia="Calibri" w:hAnsi="Calibri" w:cs="Calibri"/>
          <w:color w:val="000000" w:themeColor="text1"/>
          <w:lang w:val="fr-FR"/>
        </w:rPr>
        <w:t xml:space="preserve">et devenir des politiciennes à tous les niveaux. </w:t>
      </w:r>
      <w:r w:rsidR="6845E3A9" w:rsidRPr="003142E2">
        <w:rPr>
          <w:rFonts w:ascii="Calibri" w:eastAsia="Calibri" w:hAnsi="Calibri" w:cs="Calibri"/>
          <w:color w:val="000000" w:themeColor="text1"/>
          <w:lang w:val="fr-FR"/>
        </w:rPr>
        <w:t>Nous devons voir plus de femmes handicapées en tête des listes électorales et dans nos parlements</w:t>
      </w:r>
      <w:r w:rsidR="331EE636" w:rsidRPr="003142E2">
        <w:rPr>
          <w:rFonts w:ascii="Calibri" w:eastAsia="Calibri" w:hAnsi="Calibri" w:cs="Calibri"/>
          <w:color w:val="000000" w:themeColor="text1"/>
          <w:lang w:val="fr-FR"/>
        </w:rPr>
        <w:t xml:space="preserve">. </w:t>
      </w:r>
      <w:r w:rsidR="6845E3A9" w:rsidRPr="003142E2">
        <w:rPr>
          <w:rFonts w:ascii="Calibri" w:eastAsia="Calibri" w:hAnsi="Calibri" w:cs="Calibri"/>
          <w:color w:val="000000" w:themeColor="text1"/>
          <w:lang w:val="fr-FR"/>
        </w:rPr>
        <w:t xml:space="preserve"> </w:t>
      </w:r>
    </w:p>
    <w:p w14:paraId="4F14AB79" w14:textId="77777777" w:rsidR="00326409" w:rsidRPr="003142E2" w:rsidRDefault="00000000">
      <w:pPr>
        <w:spacing w:after="0" w:line="276" w:lineRule="auto"/>
        <w:rPr>
          <w:rFonts w:ascii="Calibri" w:eastAsia="Calibri" w:hAnsi="Calibri" w:cs="Calibri"/>
          <w:color w:val="000000" w:themeColor="text1"/>
          <w:lang w:val="fr-FR"/>
        </w:rPr>
      </w:pPr>
      <w:r w:rsidRPr="003142E2">
        <w:rPr>
          <w:rFonts w:ascii="Calibri" w:eastAsia="Calibri" w:hAnsi="Calibri" w:cs="Calibri"/>
          <w:b/>
          <w:bCs/>
          <w:color w:val="000000" w:themeColor="text1"/>
          <w:lang w:val="fr-FR"/>
        </w:rPr>
        <w:t xml:space="preserve">Soutenir le remplacement des régimes de prise de décision substituée qui privent les personnes handicapées de leur capacité juridique par des </w:t>
      </w:r>
      <w:hyperlink r:id="rId62">
        <w:r w:rsidRPr="003142E2">
          <w:rPr>
            <w:rStyle w:val="Lienhypertexte"/>
            <w:rFonts w:ascii="Calibri" w:eastAsia="Calibri" w:hAnsi="Calibri" w:cs="Calibri"/>
            <w:lang w:val="fr-FR"/>
          </w:rPr>
          <w:t>régimes de prise de décision assistée dotés de ressources suffisantes</w:t>
        </w:r>
      </w:hyperlink>
      <w:r w:rsidRPr="003142E2">
        <w:rPr>
          <w:rFonts w:ascii="Calibri" w:eastAsia="Calibri" w:hAnsi="Calibri" w:cs="Calibri"/>
          <w:color w:val="000000" w:themeColor="text1"/>
          <w:lang w:val="fr-FR"/>
        </w:rPr>
        <w:t>.</w:t>
      </w:r>
    </w:p>
    <w:p w14:paraId="67031865" w14:textId="77777777" w:rsidR="00326409" w:rsidRPr="003142E2" w:rsidRDefault="00000000">
      <w:pPr>
        <w:pStyle w:val="Titre2"/>
        <w:rPr>
          <w:rFonts w:eastAsia="Calibri"/>
          <w:lang w:val="fr-FR"/>
        </w:rPr>
      </w:pPr>
      <w:bookmarkStart w:id="46" w:name="_Toc150521505"/>
      <w:bookmarkStart w:id="47" w:name="_Toc150521695"/>
      <w:r w:rsidRPr="003142E2">
        <w:rPr>
          <w:rFonts w:eastAsia="Calibri"/>
          <w:lang w:val="fr-FR"/>
        </w:rPr>
        <w:t xml:space="preserve">Gouvernance et organisations de femmes handicapées </w:t>
      </w:r>
      <w:bookmarkEnd w:id="46"/>
      <w:bookmarkEnd w:id="47"/>
    </w:p>
    <w:p w14:paraId="7CCBD9EB" w14:textId="77777777" w:rsidR="00326409" w:rsidRPr="003142E2" w:rsidRDefault="00000000">
      <w:pPr>
        <w:spacing w:after="0" w:line="276" w:lineRule="auto"/>
        <w:rPr>
          <w:rFonts w:ascii="Calibri" w:eastAsia="Calibri" w:hAnsi="Calibri" w:cs="Calibri"/>
          <w:color w:val="000000" w:themeColor="text1"/>
          <w:lang w:val="fr-FR"/>
        </w:rPr>
      </w:pPr>
      <w:r w:rsidRPr="003142E2">
        <w:rPr>
          <w:rFonts w:ascii="Calibri" w:eastAsia="Calibri" w:hAnsi="Calibri" w:cs="Calibri"/>
          <w:b/>
          <w:bCs/>
          <w:color w:val="000000" w:themeColor="text1"/>
          <w:lang w:val="fr-FR"/>
        </w:rPr>
        <w:t xml:space="preserve">Garantir la participation des organisations </w:t>
      </w:r>
      <w:r w:rsidR="407914D9" w:rsidRPr="003142E2">
        <w:rPr>
          <w:rFonts w:ascii="Calibri" w:eastAsia="Calibri" w:hAnsi="Calibri" w:cs="Calibri"/>
          <w:b/>
          <w:bCs/>
          <w:color w:val="000000" w:themeColor="text1"/>
          <w:lang w:val="fr-FR"/>
        </w:rPr>
        <w:t xml:space="preserve">représentatives </w:t>
      </w:r>
      <w:r w:rsidRPr="003142E2">
        <w:rPr>
          <w:rFonts w:ascii="Calibri" w:eastAsia="Calibri" w:hAnsi="Calibri" w:cs="Calibri"/>
          <w:b/>
          <w:bCs/>
          <w:color w:val="000000" w:themeColor="text1"/>
          <w:lang w:val="fr-FR"/>
        </w:rPr>
        <w:t>des personnes handicapées</w:t>
      </w:r>
      <w:r w:rsidR="701A2013" w:rsidRPr="003142E2">
        <w:rPr>
          <w:rFonts w:ascii="Calibri" w:eastAsia="Calibri" w:hAnsi="Calibri" w:cs="Calibri"/>
          <w:b/>
          <w:bCs/>
          <w:color w:val="000000" w:themeColor="text1"/>
          <w:lang w:val="fr-FR"/>
        </w:rPr>
        <w:t xml:space="preserve">, y compris des femmes handicapées, </w:t>
      </w:r>
      <w:r w:rsidRPr="003142E2">
        <w:rPr>
          <w:rFonts w:ascii="Calibri" w:eastAsia="Calibri" w:hAnsi="Calibri" w:cs="Calibri"/>
          <w:b/>
          <w:bCs/>
          <w:color w:val="000000" w:themeColor="text1"/>
          <w:lang w:val="fr-FR"/>
        </w:rPr>
        <w:t xml:space="preserve">à toutes les affaires </w:t>
      </w:r>
      <w:r w:rsidR="00305CD4" w:rsidRPr="003142E2">
        <w:rPr>
          <w:rFonts w:ascii="Calibri" w:eastAsia="Calibri" w:hAnsi="Calibri" w:cs="Calibri"/>
          <w:b/>
          <w:bCs/>
          <w:color w:val="000000" w:themeColor="text1"/>
          <w:lang w:val="fr-FR"/>
        </w:rPr>
        <w:t xml:space="preserve">liées au </w:t>
      </w:r>
      <w:r w:rsidR="00D20D29" w:rsidRPr="003142E2">
        <w:rPr>
          <w:rFonts w:ascii="Calibri" w:eastAsia="Calibri" w:hAnsi="Calibri" w:cs="Calibri"/>
          <w:b/>
          <w:bCs/>
          <w:color w:val="000000" w:themeColor="text1"/>
          <w:lang w:val="fr-FR"/>
        </w:rPr>
        <w:t xml:space="preserve">handicap </w:t>
      </w:r>
      <w:r w:rsidRPr="003142E2">
        <w:rPr>
          <w:rFonts w:ascii="Calibri" w:eastAsia="Calibri" w:hAnsi="Calibri" w:cs="Calibri"/>
          <w:b/>
          <w:bCs/>
          <w:color w:val="000000" w:themeColor="text1"/>
          <w:lang w:val="fr-FR"/>
        </w:rPr>
        <w:t>et aux programmes d'intégration de la dimension de genre</w:t>
      </w:r>
      <w:r w:rsidRPr="003142E2">
        <w:rPr>
          <w:rFonts w:ascii="Calibri" w:eastAsia="Calibri" w:hAnsi="Calibri" w:cs="Calibri"/>
          <w:color w:val="000000" w:themeColor="text1"/>
          <w:lang w:val="fr-FR"/>
        </w:rPr>
        <w:t xml:space="preserve">. </w:t>
      </w:r>
      <w:r w:rsidR="0CA6E5FE" w:rsidRPr="003142E2">
        <w:rPr>
          <w:rFonts w:ascii="Calibri" w:eastAsia="Calibri" w:hAnsi="Calibri" w:cs="Calibri"/>
          <w:color w:val="000000" w:themeColor="text1"/>
          <w:lang w:val="fr-FR"/>
        </w:rPr>
        <w:t xml:space="preserve">Lorsqu'ils consultent des organisations de personnes handicapées, les décideurs politiques devraient s'assurer que </w:t>
      </w:r>
      <w:r w:rsidR="00A06DF0" w:rsidRPr="003142E2">
        <w:rPr>
          <w:rFonts w:ascii="Calibri" w:eastAsia="Calibri" w:hAnsi="Calibri" w:cs="Calibri"/>
          <w:color w:val="000000" w:themeColor="text1"/>
          <w:lang w:val="fr-FR"/>
        </w:rPr>
        <w:t>ces organisations prennent en compte les préoccupations et les opinions des femmes handicapées</w:t>
      </w:r>
      <w:r w:rsidR="0A65C0CB" w:rsidRPr="003142E2">
        <w:rPr>
          <w:rFonts w:ascii="Calibri" w:eastAsia="Calibri" w:hAnsi="Calibri" w:cs="Calibri"/>
          <w:color w:val="000000" w:themeColor="text1"/>
          <w:lang w:val="fr-FR"/>
        </w:rPr>
        <w:t>, et que ces dernières ont un siège à la table des négociations</w:t>
      </w:r>
      <w:r w:rsidR="0CA6E5FE" w:rsidRPr="003142E2">
        <w:rPr>
          <w:rFonts w:ascii="Calibri" w:eastAsia="Calibri" w:hAnsi="Calibri" w:cs="Calibri"/>
          <w:color w:val="000000" w:themeColor="text1"/>
          <w:lang w:val="fr-FR"/>
        </w:rPr>
        <w:t xml:space="preserve">. </w:t>
      </w:r>
    </w:p>
    <w:p w14:paraId="3373F68C" w14:textId="77777777" w:rsidR="00326409" w:rsidRPr="003142E2" w:rsidRDefault="16089623">
      <w:pPr>
        <w:rPr>
          <w:rFonts w:ascii="Calibri" w:eastAsia="Calibri" w:hAnsi="Calibri" w:cs="Calibri"/>
          <w:b/>
          <w:bCs/>
          <w:color w:val="000000" w:themeColor="text1"/>
          <w:lang w:val="fr-FR"/>
        </w:rPr>
      </w:pPr>
      <w:r w:rsidRPr="003142E2">
        <w:rPr>
          <w:rFonts w:ascii="Calibri" w:eastAsia="Calibri" w:hAnsi="Calibri" w:cs="Calibri"/>
          <w:b/>
          <w:bCs/>
          <w:color w:val="000000" w:themeColor="text1"/>
          <w:lang w:val="fr-FR"/>
        </w:rPr>
        <w:t xml:space="preserve">Consulter de </w:t>
      </w:r>
      <w:r w:rsidR="00000000" w:rsidRPr="003142E2">
        <w:rPr>
          <w:rFonts w:ascii="Calibri" w:eastAsia="Calibri" w:hAnsi="Calibri" w:cs="Calibri"/>
          <w:b/>
          <w:bCs/>
          <w:color w:val="000000" w:themeColor="text1"/>
          <w:lang w:val="fr-FR"/>
        </w:rPr>
        <w:t xml:space="preserve">manière </w:t>
      </w:r>
      <w:r w:rsidR="00371D4F" w:rsidRPr="003142E2">
        <w:rPr>
          <w:rFonts w:ascii="Calibri" w:eastAsia="Calibri" w:hAnsi="Calibri" w:cs="Calibri"/>
          <w:b/>
          <w:bCs/>
          <w:color w:val="000000" w:themeColor="text1"/>
          <w:lang w:val="fr-FR"/>
        </w:rPr>
        <w:t xml:space="preserve">significative </w:t>
      </w:r>
      <w:r w:rsidRPr="003142E2">
        <w:rPr>
          <w:rFonts w:ascii="Calibri" w:eastAsia="Calibri" w:hAnsi="Calibri" w:cs="Calibri"/>
          <w:b/>
          <w:bCs/>
          <w:color w:val="000000" w:themeColor="text1"/>
          <w:lang w:val="fr-FR"/>
        </w:rPr>
        <w:t xml:space="preserve">les organisations de femmes handicapées </w:t>
      </w:r>
      <w:r w:rsidR="6712ED2C" w:rsidRPr="003142E2">
        <w:rPr>
          <w:rFonts w:ascii="Calibri" w:eastAsia="Calibri" w:hAnsi="Calibri" w:cs="Calibri"/>
          <w:b/>
          <w:bCs/>
          <w:color w:val="000000" w:themeColor="text1"/>
          <w:lang w:val="fr-FR"/>
        </w:rPr>
        <w:t xml:space="preserve">dans la </w:t>
      </w:r>
      <w:r w:rsidRPr="003142E2">
        <w:rPr>
          <w:rFonts w:ascii="Calibri" w:eastAsia="Calibri" w:hAnsi="Calibri" w:cs="Calibri"/>
          <w:b/>
          <w:bCs/>
          <w:color w:val="000000" w:themeColor="text1"/>
          <w:lang w:val="fr-FR"/>
        </w:rPr>
        <w:t xml:space="preserve">conception </w:t>
      </w:r>
      <w:r w:rsidR="0733CAA7" w:rsidRPr="003142E2">
        <w:rPr>
          <w:rFonts w:ascii="Calibri" w:eastAsia="Calibri" w:hAnsi="Calibri" w:cs="Calibri"/>
          <w:b/>
          <w:bCs/>
          <w:color w:val="000000" w:themeColor="text1"/>
          <w:lang w:val="fr-FR"/>
        </w:rPr>
        <w:t xml:space="preserve">et la mise en œuvre </w:t>
      </w:r>
      <w:r w:rsidRPr="003142E2">
        <w:rPr>
          <w:rFonts w:ascii="Calibri" w:eastAsia="Calibri" w:hAnsi="Calibri" w:cs="Calibri"/>
          <w:b/>
          <w:bCs/>
          <w:color w:val="000000" w:themeColor="text1"/>
          <w:lang w:val="fr-FR"/>
        </w:rPr>
        <w:t>des services sociaux, des infrastructures publiques et des systèmes de protection civile.</w:t>
      </w:r>
    </w:p>
    <w:p w14:paraId="02C61B2D" w14:textId="3400F5AC" w:rsidR="00326409" w:rsidRPr="003142E2" w:rsidRDefault="00000000">
      <w:pPr>
        <w:rPr>
          <w:rFonts w:ascii="Calibri" w:eastAsia="Calibri" w:hAnsi="Calibri" w:cs="Calibri"/>
          <w:color w:val="000000" w:themeColor="text1"/>
          <w:lang w:val="fr-FR"/>
        </w:rPr>
      </w:pPr>
      <w:r w:rsidRPr="003142E2">
        <w:rPr>
          <w:rFonts w:ascii="Calibri" w:eastAsia="Calibri" w:hAnsi="Calibri" w:cs="Calibri"/>
          <w:b/>
          <w:bCs/>
          <w:color w:val="000000" w:themeColor="text1"/>
          <w:lang w:val="fr-FR"/>
        </w:rPr>
        <w:t xml:space="preserve">Donner la priorité au </w:t>
      </w:r>
      <w:r w:rsidR="00B97DE3" w:rsidRPr="003142E2">
        <w:rPr>
          <w:rFonts w:ascii="Calibri" w:eastAsia="Calibri" w:hAnsi="Calibri" w:cs="Calibri"/>
          <w:b/>
          <w:bCs/>
          <w:color w:val="000000" w:themeColor="text1"/>
          <w:lang w:val="fr-FR"/>
        </w:rPr>
        <w:t xml:space="preserve">financement des organisations représentatives des femmes handicapées </w:t>
      </w:r>
      <w:proofErr w:type="gramStart"/>
      <w:r w:rsidR="00B97DE3" w:rsidRPr="003142E2">
        <w:rPr>
          <w:rFonts w:ascii="Calibri" w:eastAsia="Calibri" w:hAnsi="Calibri" w:cs="Calibri"/>
          <w:b/>
          <w:bCs/>
          <w:color w:val="000000" w:themeColor="text1"/>
          <w:lang w:val="fr-FR"/>
        </w:rPr>
        <w:t xml:space="preserve">de manière à </w:t>
      </w:r>
      <w:r w:rsidR="00B97DE3" w:rsidRPr="003142E2">
        <w:rPr>
          <w:rFonts w:ascii="Calibri" w:eastAsia="Calibri" w:hAnsi="Calibri" w:cs="Calibri"/>
          <w:color w:val="000000" w:themeColor="text1"/>
          <w:lang w:val="fr-FR"/>
        </w:rPr>
        <w:t>ce</w:t>
      </w:r>
      <w:proofErr w:type="gramEnd"/>
      <w:r w:rsidR="00B97DE3" w:rsidRPr="003142E2">
        <w:rPr>
          <w:rFonts w:ascii="Calibri" w:eastAsia="Calibri" w:hAnsi="Calibri" w:cs="Calibri"/>
          <w:color w:val="000000" w:themeColor="text1"/>
          <w:lang w:val="fr-FR"/>
        </w:rPr>
        <w:t xml:space="preserve"> qu'</w:t>
      </w:r>
      <w:r w:rsidR="0073656C" w:rsidRPr="003142E2">
        <w:rPr>
          <w:rFonts w:ascii="Calibri" w:eastAsia="Calibri" w:hAnsi="Calibri" w:cs="Calibri"/>
          <w:color w:val="000000" w:themeColor="text1"/>
          <w:lang w:val="fr-FR"/>
        </w:rPr>
        <w:t xml:space="preserve">elles </w:t>
      </w:r>
      <w:r w:rsidR="00866911" w:rsidRPr="003142E2">
        <w:rPr>
          <w:rFonts w:ascii="Calibri" w:eastAsia="Calibri" w:hAnsi="Calibri" w:cs="Calibri"/>
          <w:color w:val="000000" w:themeColor="text1"/>
          <w:lang w:val="fr-FR"/>
        </w:rPr>
        <w:t xml:space="preserve">puissent contribuer </w:t>
      </w:r>
      <w:r w:rsidR="00B17243" w:rsidRPr="003142E2">
        <w:rPr>
          <w:rFonts w:ascii="Calibri" w:eastAsia="Calibri" w:hAnsi="Calibri" w:cs="Calibri"/>
          <w:color w:val="000000" w:themeColor="text1"/>
          <w:lang w:val="fr-FR"/>
        </w:rPr>
        <w:t>à l'</w:t>
      </w:r>
      <w:r w:rsidR="00305CD4" w:rsidRPr="003142E2">
        <w:rPr>
          <w:rFonts w:ascii="Calibri" w:eastAsia="Calibri" w:hAnsi="Calibri" w:cs="Calibri"/>
          <w:color w:val="000000" w:themeColor="text1"/>
          <w:lang w:val="fr-FR"/>
        </w:rPr>
        <w:t xml:space="preserve">égalité des </w:t>
      </w:r>
      <w:r w:rsidR="00502256" w:rsidRPr="003142E2">
        <w:rPr>
          <w:rFonts w:ascii="Calibri" w:eastAsia="Calibri" w:hAnsi="Calibri" w:cs="Calibri"/>
          <w:color w:val="000000" w:themeColor="text1"/>
          <w:lang w:val="fr-FR"/>
        </w:rPr>
        <w:t xml:space="preserve">chances </w:t>
      </w:r>
      <w:r w:rsidR="00B26C5C" w:rsidRPr="003142E2">
        <w:rPr>
          <w:rFonts w:ascii="Calibri" w:eastAsia="Calibri" w:hAnsi="Calibri" w:cs="Calibri"/>
          <w:color w:val="000000" w:themeColor="text1"/>
          <w:lang w:val="fr-FR"/>
        </w:rPr>
        <w:t xml:space="preserve">pour les femmes et les filles handicapées. </w:t>
      </w:r>
      <w:r w:rsidR="00A06DF0" w:rsidRPr="003142E2">
        <w:rPr>
          <w:rFonts w:ascii="Calibri" w:eastAsia="Calibri" w:hAnsi="Calibri" w:cs="Calibri"/>
          <w:color w:val="000000" w:themeColor="text1"/>
          <w:lang w:val="fr-FR"/>
        </w:rPr>
        <w:t xml:space="preserve">Il est </w:t>
      </w:r>
      <w:r w:rsidR="0016063C" w:rsidRPr="003142E2">
        <w:rPr>
          <w:rFonts w:ascii="Calibri" w:eastAsia="Calibri" w:hAnsi="Calibri" w:cs="Calibri"/>
          <w:color w:val="000000" w:themeColor="text1"/>
          <w:lang w:val="fr-FR"/>
        </w:rPr>
        <w:t xml:space="preserve">également important d'encourager les </w:t>
      </w:r>
      <w:r w:rsidR="00E829F1" w:rsidRPr="003142E2">
        <w:rPr>
          <w:rFonts w:ascii="Calibri" w:eastAsia="Calibri" w:hAnsi="Calibri" w:cs="Calibri"/>
          <w:color w:val="000000" w:themeColor="text1"/>
          <w:lang w:val="fr-FR"/>
        </w:rPr>
        <w:t xml:space="preserve">organisations de défense des droits </w:t>
      </w:r>
      <w:r w:rsidR="00332AA9">
        <w:rPr>
          <w:rFonts w:ascii="Calibri" w:eastAsia="Calibri" w:hAnsi="Calibri" w:cs="Calibri"/>
          <w:color w:val="000000" w:themeColor="text1"/>
          <w:lang w:val="fr-FR"/>
        </w:rPr>
        <w:t xml:space="preserve">des </w:t>
      </w:r>
      <w:r w:rsidR="00E829F1" w:rsidRPr="003142E2">
        <w:rPr>
          <w:rFonts w:ascii="Calibri" w:eastAsia="Calibri" w:hAnsi="Calibri" w:cs="Calibri"/>
          <w:color w:val="000000" w:themeColor="text1"/>
          <w:lang w:val="fr-FR"/>
        </w:rPr>
        <w:t>femme</w:t>
      </w:r>
      <w:r w:rsidR="00332AA9">
        <w:rPr>
          <w:rFonts w:ascii="Calibri" w:eastAsia="Calibri" w:hAnsi="Calibri" w:cs="Calibri"/>
          <w:color w:val="000000" w:themeColor="text1"/>
          <w:lang w:val="fr-FR"/>
        </w:rPr>
        <w:t>s</w:t>
      </w:r>
      <w:r w:rsidR="00E829F1" w:rsidRPr="003142E2">
        <w:rPr>
          <w:rFonts w:ascii="Calibri" w:eastAsia="Calibri" w:hAnsi="Calibri" w:cs="Calibri"/>
          <w:color w:val="000000" w:themeColor="text1"/>
          <w:lang w:val="fr-FR"/>
        </w:rPr>
        <w:t xml:space="preserve"> à </w:t>
      </w:r>
      <w:r w:rsidR="00305CD4" w:rsidRPr="003142E2">
        <w:rPr>
          <w:rFonts w:ascii="Calibri" w:eastAsia="Calibri" w:hAnsi="Calibri" w:cs="Calibri"/>
          <w:color w:val="000000" w:themeColor="text1"/>
          <w:lang w:val="fr-FR"/>
        </w:rPr>
        <w:t xml:space="preserve">intégrer la </w:t>
      </w:r>
      <w:hyperlink r:id="rId63">
        <w:r w:rsidR="00A14DAD" w:rsidRPr="003142E2">
          <w:rPr>
            <w:rStyle w:val="Lienhypertexte"/>
            <w:rFonts w:ascii="Calibri" w:eastAsia="Calibri" w:hAnsi="Calibri" w:cs="Calibri"/>
            <w:lang w:val="fr-FR"/>
          </w:rPr>
          <w:t>perspective du handicap</w:t>
        </w:r>
      </w:hyperlink>
      <w:r w:rsidR="00305CD4" w:rsidRPr="003142E2">
        <w:rPr>
          <w:rFonts w:ascii="Calibri" w:eastAsia="Calibri" w:hAnsi="Calibri" w:cs="Calibri"/>
          <w:color w:val="000000" w:themeColor="text1"/>
          <w:lang w:val="fr-FR"/>
        </w:rPr>
        <w:t xml:space="preserve"> dans tous leurs travaux et processus</w:t>
      </w:r>
      <w:r w:rsidR="00A14DAD" w:rsidRPr="003142E2" w:rsidDel="00305CD4">
        <w:rPr>
          <w:rFonts w:ascii="Calibri" w:eastAsia="Calibri" w:hAnsi="Calibri" w:cs="Calibri"/>
          <w:color w:val="000000" w:themeColor="text1"/>
          <w:lang w:val="fr-FR"/>
        </w:rPr>
        <w:t>.</w:t>
      </w:r>
    </w:p>
    <w:p w14:paraId="050D3750" w14:textId="77777777" w:rsidR="00326409" w:rsidRDefault="00000000">
      <w:pPr>
        <w:pStyle w:val="Titre1"/>
        <w:numPr>
          <w:ilvl w:val="0"/>
          <w:numId w:val="15"/>
        </w:numPr>
        <w:rPr>
          <w:rFonts w:eastAsia="Times New Roman"/>
        </w:rPr>
      </w:pPr>
      <w:bookmarkStart w:id="48" w:name="_Toc150521506"/>
      <w:r w:rsidRPr="003142E2">
        <w:rPr>
          <w:rFonts w:eastAsia="Times New Roman"/>
          <w:lang w:val="fr-FR"/>
        </w:rPr>
        <w:br w:type="column"/>
      </w:r>
      <w:bookmarkStart w:id="49" w:name="_Toc150521696"/>
      <w:proofErr w:type="spellStart"/>
      <w:r w:rsidR="00F045E5">
        <w:rPr>
          <w:rFonts w:eastAsia="Times New Roman"/>
        </w:rPr>
        <w:lastRenderedPageBreak/>
        <w:t>L'</w:t>
      </w:r>
      <w:r w:rsidR="006A0C77" w:rsidRPr="00546BD1">
        <w:rPr>
          <w:rFonts w:eastAsia="Times New Roman"/>
        </w:rPr>
        <w:t>avenir</w:t>
      </w:r>
      <w:proofErr w:type="spellEnd"/>
      <w:r w:rsidR="006A0C77" w:rsidRPr="00546BD1">
        <w:rPr>
          <w:rFonts w:eastAsia="Times New Roman"/>
        </w:rPr>
        <w:t xml:space="preserve"> </w:t>
      </w:r>
      <w:proofErr w:type="spellStart"/>
      <w:r w:rsidR="00F045E5">
        <w:rPr>
          <w:rFonts w:eastAsia="Times New Roman"/>
        </w:rPr>
        <w:t>nécessaire</w:t>
      </w:r>
      <w:bookmarkEnd w:id="48"/>
      <w:bookmarkEnd w:id="49"/>
      <w:proofErr w:type="spellEnd"/>
    </w:p>
    <w:p w14:paraId="670FA0C0" w14:textId="77777777" w:rsidR="00326409" w:rsidRPr="003142E2" w:rsidRDefault="16089623">
      <w:pPr>
        <w:spacing w:after="0" w:line="276" w:lineRule="auto"/>
        <w:rPr>
          <w:rFonts w:ascii="Calibri" w:eastAsia="Calibri" w:hAnsi="Calibri" w:cs="Calibri"/>
          <w:color w:val="000000" w:themeColor="text1"/>
          <w:lang w:val="fr-FR"/>
        </w:rPr>
      </w:pPr>
      <w:r w:rsidRPr="003142E2">
        <w:rPr>
          <w:rFonts w:ascii="Calibri" w:eastAsia="Calibri" w:hAnsi="Calibri" w:cs="Calibri"/>
          <w:color w:val="000000" w:themeColor="text1"/>
          <w:lang w:val="fr-FR"/>
        </w:rPr>
        <w:t xml:space="preserve">Toute femme ou fille handicapée </w:t>
      </w:r>
      <w:r w:rsidR="411CD225" w:rsidRPr="003142E2">
        <w:rPr>
          <w:rFonts w:ascii="Calibri" w:eastAsia="Calibri" w:hAnsi="Calibri" w:cs="Calibri"/>
          <w:color w:val="000000" w:themeColor="text1"/>
          <w:lang w:val="fr-FR"/>
        </w:rPr>
        <w:t xml:space="preserve">doit être </w:t>
      </w:r>
      <w:r w:rsidRPr="003142E2">
        <w:rPr>
          <w:rFonts w:ascii="Calibri" w:eastAsia="Calibri" w:hAnsi="Calibri" w:cs="Calibri"/>
          <w:color w:val="000000" w:themeColor="text1"/>
          <w:lang w:val="fr-FR"/>
        </w:rPr>
        <w:t>traitée et acceptée avec la dignité humaine et le respect qu'elle mérite.</w:t>
      </w:r>
    </w:p>
    <w:p w14:paraId="5D96C86B" w14:textId="77777777" w:rsidR="00326409" w:rsidRPr="003142E2" w:rsidRDefault="00000000">
      <w:pPr>
        <w:spacing w:after="0" w:line="276" w:lineRule="auto"/>
        <w:rPr>
          <w:rFonts w:ascii="Calibri" w:eastAsia="Calibri" w:hAnsi="Calibri" w:cs="Calibri"/>
          <w:color w:val="000000" w:themeColor="text1"/>
          <w:lang w:val="fr-FR"/>
        </w:rPr>
      </w:pPr>
      <w:r w:rsidRPr="003142E2">
        <w:rPr>
          <w:rFonts w:ascii="Calibri" w:eastAsia="Calibri" w:hAnsi="Calibri" w:cs="Calibri"/>
          <w:color w:val="000000" w:themeColor="text1"/>
          <w:lang w:val="fr-FR"/>
        </w:rPr>
        <w:t xml:space="preserve">Nous </w:t>
      </w:r>
      <w:r w:rsidR="5BBA3706" w:rsidRPr="003142E2">
        <w:rPr>
          <w:rFonts w:ascii="Calibri" w:eastAsia="Calibri" w:hAnsi="Calibri" w:cs="Calibri"/>
          <w:color w:val="000000" w:themeColor="text1"/>
          <w:lang w:val="fr-FR"/>
        </w:rPr>
        <w:t xml:space="preserve">appelons de nos vœux </w:t>
      </w:r>
      <w:r w:rsidRPr="003142E2">
        <w:rPr>
          <w:rFonts w:ascii="Calibri" w:eastAsia="Calibri" w:hAnsi="Calibri" w:cs="Calibri"/>
          <w:color w:val="000000" w:themeColor="text1"/>
          <w:lang w:val="fr-FR"/>
        </w:rPr>
        <w:t xml:space="preserve">un avenir </w:t>
      </w:r>
      <w:r w:rsidR="00F045E5" w:rsidRPr="003142E2">
        <w:rPr>
          <w:rFonts w:ascii="Calibri" w:eastAsia="Calibri" w:hAnsi="Calibri" w:cs="Calibri"/>
          <w:color w:val="000000" w:themeColor="text1"/>
          <w:lang w:val="fr-FR"/>
        </w:rPr>
        <w:t xml:space="preserve">où </w:t>
      </w:r>
      <w:r w:rsidR="00A06DF0" w:rsidRPr="003142E2">
        <w:rPr>
          <w:rFonts w:ascii="Calibri" w:eastAsia="Calibri" w:hAnsi="Calibri" w:cs="Calibri"/>
          <w:color w:val="000000" w:themeColor="text1"/>
          <w:lang w:val="fr-FR"/>
        </w:rPr>
        <w:t>les expériences diverses de toutes les femmes et filles handicapées enrichissent nos sociétés</w:t>
      </w:r>
      <w:r w:rsidRPr="003142E2">
        <w:rPr>
          <w:rFonts w:ascii="Calibri" w:eastAsia="Calibri" w:hAnsi="Calibri" w:cs="Calibri"/>
          <w:color w:val="000000" w:themeColor="text1"/>
          <w:lang w:val="fr-FR"/>
        </w:rPr>
        <w:t>.</w:t>
      </w:r>
    </w:p>
    <w:p w14:paraId="7C93AA40" w14:textId="77777777" w:rsidR="00326409" w:rsidRPr="003142E2" w:rsidRDefault="00000000">
      <w:pPr>
        <w:spacing w:after="0" w:line="276" w:lineRule="auto"/>
        <w:rPr>
          <w:rFonts w:ascii="Calibri" w:eastAsia="Calibri" w:hAnsi="Calibri" w:cs="Calibri"/>
          <w:lang w:val="fr-FR"/>
        </w:rPr>
      </w:pPr>
      <w:r w:rsidRPr="003142E2">
        <w:rPr>
          <w:rFonts w:ascii="Calibri" w:eastAsia="Calibri" w:hAnsi="Calibri" w:cs="Calibri"/>
          <w:lang w:val="fr-FR"/>
        </w:rPr>
        <w:t xml:space="preserve">Nous </w:t>
      </w:r>
      <w:r w:rsidR="67ADD279" w:rsidRPr="003142E2">
        <w:rPr>
          <w:lang w:val="fr-FR"/>
        </w:rPr>
        <w:t xml:space="preserve">appelons </w:t>
      </w:r>
      <w:r w:rsidR="00C56BE7" w:rsidRPr="003142E2">
        <w:rPr>
          <w:lang w:val="fr-FR"/>
        </w:rPr>
        <w:t xml:space="preserve">tous les mouvements féministes à </w:t>
      </w:r>
      <w:r w:rsidR="00B223F7" w:rsidRPr="003142E2">
        <w:rPr>
          <w:lang w:val="fr-FR"/>
        </w:rPr>
        <w:t xml:space="preserve">renforcer leurs </w:t>
      </w:r>
      <w:r w:rsidR="001A4B54" w:rsidRPr="003142E2">
        <w:rPr>
          <w:lang w:val="fr-FR"/>
        </w:rPr>
        <w:t xml:space="preserve">actions en </w:t>
      </w:r>
      <w:r w:rsidR="002E4E27" w:rsidRPr="003142E2">
        <w:rPr>
          <w:lang w:val="fr-FR"/>
        </w:rPr>
        <w:t xml:space="preserve">accueillant les </w:t>
      </w:r>
      <w:r w:rsidR="5C99FBEE" w:rsidRPr="003142E2">
        <w:rPr>
          <w:lang w:val="fr-FR"/>
        </w:rPr>
        <w:t xml:space="preserve">diverses </w:t>
      </w:r>
      <w:r w:rsidR="002E4E27" w:rsidRPr="003142E2">
        <w:rPr>
          <w:lang w:val="fr-FR"/>
        </w:rPr>
        <w:t xml:space="preserve">expériences des </w:t>
      </w:r>
      <w:r w:rsidR="00C56BE7" w:rsidRPr="003142E2">
        <w:rPr>
          <w:lang w:val="fr-FR"/>
        </w:rPr>
        <w:t>femmes handicapées.</w:t>
      </w:r>
    </w:p>
    <w:p w14:paraId="47F76358" w14:textId="77777777" w:rsidR="00326409" w:rsidRPr="003142E2" w:rsidRDefault="00000000">
      <w:pPr>
        <w:spacing w:after="0" w:line="276" w:lineRule="auto"/>
        <w:rPr>
          <w:rFonts w:ascii="Calibri" w:eastAsia="Calibri" w:hAnsi="Calibri" w:cs="Calibri"/>
          <w:color w:val="000000" w:themeColor="text1"/>
          <w:lang w:val="fr-FR"/>
        </w:rPr>
      </w:pPr>
      <w:r w:rsidRPr="003142E2">
        <w:rPr>
          <w:rFonts w:ascii="Calibri" w:eastAsia="Calibri" w:hAnsi="Calibri" w:cs="Calibri"/>
          <w:color w:val="000000" w:themeColor="text1"/>
          <w:lang w:val="fr-FR"/>
        </w:rPr>
        <w:t xml:space="preserve">Un avenir où nous </w:t>
      </w:r>
      <w:r w:rsidR="00B23593" w:rsidRPr="003142E2">
        <w:rPr>
          <w:rFonts w:ascii="Calibri" w:eastAsia="Calibri" w:hAnsi="Calibri" w:cs="Calibri"/>
          <w:color w:val="000000" w:themeColor="text1"/>
          <w:lang w:val="fr-FR"/>
        </w:rPr>
        <w:t xml:space="preserve">travaillons ensemble </w:t>
      </w:r>
      <w:r w:rsidR="004557EA" w:rsidRPr="003142E2">
        <w:rPr>
          <w:rFonts w:ascii="Calibri" w:eastAsia="Calibri" w:hAnsi="Calibri" w:cs="Calibri"/>
          <w:color w:val="000000" w:themeColor="text1"/>
          <w:lang w:val="fr-FR"/>
        </w:rPr>
        <w:t xml:space="preserve">pour </w:t>
      </w:r>
      <w:r w:rsidRPr="003142E2">
        <w:rPr>
          <w:rFonts w:ascii="Calibri" w:eastAsia="Calibri" w:hAnsi="Calibri" w:cs="Calibri"/>
          <w:color w:val="000000" w:themeColor="text1"/>
          <w:lang w:val="fr-FR"/>
        </w:rPr>
        <w:t xml:space="preserve">garantir que </w:t>
      </w:r>
      <w:r w:rsidR="004557EA" w:rsidRPr="003142E2">
        <w:rPr>
          <w:rFonts w:ascii="Calibri" w:eastAsia="Calibri" w:hAnsi="Calibri" w:cs="Calibri"/>
          <w:color w:val="000000" w:themeColor="text1"/>
          <w:lang w:val="fr-FR"/>
        </w:rPr>
        <w:t xml:space="preserve">toutes les </w:t>
      </w:r>
      <w:r w:rsidRPr="003142E2">
        <w:rPr>
          <w:rFonts w:ascii="Calibri" w:eastAsia="Calibri" w:hAnsi="Calibri" w:cs="Calibri"/>
          <w:color w:val="000000" w:themeColor="text1"/>
          <w:lang w:val="fr-FR"/>
        </w:rPr>
        <w:t xml:space="preserve">femmes </w:t>
      </w:r>
      <w:r w:rsidR="004557EA" w:rsidRPr="003142E2">
        <w:rPr>
          <w:rFonts w:ascii="Calibri" w:eastAsia="Calibri" w:hAnsi="Calibri" w:cs="Calibri"/>
          <w:color w:val="000000" w:themeColor="text1"/>
          <w:lang w:val="fr-FR"/>
        </w:rPr>
        <w:t xml:space="preserve">et les filles </w:t>
      </w:r>
      <w:r w:rsidRPr="003142E2">
        <w:rPr>
          <w:rFonts w:ascii="Calibri" w:eastAsia="Calibri" w:hAnsi="Calibri" w:cs="Calibri"/>
          <w:color w:val="000000" w:themeColor="text1"/>
          <w:lang w:val="fr-FR"/>
        </w:rPr>
        <w:t xml:space="preserve">handicapées vivent en </w:t>
      </w:r>
      <w:r w:rsidR="16089623" w:rsidRPr="003142E2">
        <w:rPr>
          <w:rFonts w:ascii="Calibri" w:eastAsia="Calibri" w:hAnsi="Calibri" w:cs="Calibri"/>
          <w:color w:val="000000" w:themeColor="text1"/>
          <w:lang w:val="fr-FR"/>
        </w:rPr>
        <w:t xml:space="preserve">paix, </w:t>
      </w:r>
      <w:r w:rsidR="004557EA" w:rsidRPr="003142E2">
        <w:rPr>
          <w:rFonts w:ascii="Calibri" w:eastAsia="Calibri" w:hAnsi="Calibri" w:cs="Calibri"/>
          <w:color w:val="000000" w:themeColor="text1"/>
          <w:lang w:val="fr-FR"/>
        </w:rPr>
        <w:t xml:space="preserve">dans un monde juste où elles </w:t>
      </w:r>
      <w:r w:rsidRPr="003142E2">
        <w:rPr>
          <w:rFonts w:ascii="Calibri" w:eastAsia="Calibri" w:hAnsi="Calibri" w:cs="Calibri"/>
          <w:color w:val="000000" w:themeColor="text1"/>
          <w:lang w:val="fr-FR"/>
        </w:rPr>
        <w:t xml:space="preserve">sont </w:t>
      </w:r>
      <w:r w:rsidR="004557EA" w:rsidRPr="003142E2">
        <w:rPr>
          <w:rFonts w:ascii="Calibri" w:eastAsia="Calibri" w:hAnsi="Calibri" w:cs="Calibri"/>
          <w:color w:val="000000" w:themeColor="text1"/>
          <w:lang w:val="fr-FR"/>
        </w:rPr>
        <w:t>en sécurité.</w:t>
      </w:r>
    </w:p>
    <w:p w14:paraId="78AAF7D0" w14:textId="77777777" w:rsidR="00326409" w:rsidRPr="003142E2" w:rsidRDefault="00000000">
      <w:pPr>
        <w:spacing w:after="0" w:line="276" w:lineRule="auto"/>
        <w:rPr>
          <w:rFonts w:ascii="Calibri" w:eastAsia="Calibri" w:hAnsi="Calibri" w:cs="Calibri"/>
          <w:color w:val="000000" w:themeColor="text1"/>
          <w:lang w:val="fr-FR"/>
        </w:rPr>
      </w:pPr>
      <w:r w:rsidRPr="003142E2">
        <w:rPr>
          <w:rFonts w:ascii="Calibri" w:eastAsia="Calibri" w:hAnsi="Calibri" w:cs="Calibri"/>
          <w:color w:val="000000" w:themeColor="text1"/>
          <w:lang w:val="fr-FR"/>
        </w:rPr>
        <w:t xml:space="preserve">À l'approche des </w:t>
      </w:r>
      <w:r w:rsidR="06CA0378" w:rsidRPr="003142E2">
        <w:rPr>
          <w:rFonts w:ascii="Calibri" w:eastAsia="Calibri" w:hAnsi="Calibri" w:cs="Calibri"/>
          <w:color w:val="000000" w:themeColor="text1"/>
          <w:lang w:val="fr-FR"/>
        </w:rPr>
        <w:t xml:space="preserve">élections européennes de 2024, nous demandons à l'Union européenne et à nos gouvernements : </w:t>
      </w:r>
    </w:p>
    <w:p w14:paraId="51F1E664" w14:textId="77777777" w:rsidR="00326409" w:rsidRPr="003142E2" w:rsidRDefault="00000000">
      <w:pPr>
        <w:pStyle w:val="Paragraphedeliste"/>
        <w:numPr>
          <w:ilvl w:val="0"/>
          <w:numId w:val="1"/>
        </w:numPr>
        <w:spacing w:after="0" w:line="276" w:lineRule="auto"/>
        <w:rPr>
          <w:rFonts w:ascii="Calibri" w:eastAsia="Calibri" w:hAnsi="Calibri" w:cs="Calibri"/>
          <w:color w:val="000000" w:themeColor="text1"/>
          <w:lang w:val="fr-FR"/>
        </w:rPr>
      </w:pPr>
      <w:r w:rsidRPr="003142E2">
        <w:rPr>
          <w:rFonts w:ascii="Calibri" w:eastAsia="Calibri" w:hAnsi="Calibri" w:cs="Calibri"/>
          <w:b/>
          <w:bCs/>
          <w:color w:val="000000" w:themeColor="text1"/>
          <w:lang w:val="fr-FR"/>
        </w:rPr>
        <w:t xml:space="preserve">La pleine participation des femmes handicapées en tant qu'électrices et </w:t>
      </w:r>
      <w:r w:rsidR="0062620D" w:rsidRPr="003142E2">
        <w:rPr>
          <w:rFonts w:ascii="Calibri" w:eastAsia="Calibri" w:hAnsi="Calibri" w:cs="Calibri"/>
          <w:b/>
          <w:bCs/>
          <w:color w:val="000000" w:themeColor="text1"/>
          <w:lang w:val="fr-FR"/>
        </w:rPr>
        <w:t xml:space="preserve">candidates </w:t>
      </w:r>
      <w:r w:rsidR="00B72C30" w:rsidRPr="003142E2">
        <w:rPr>
          <w:rFonts w:ascii="Calibri" w:eastAsia="Calibri" w:hAnsi="Calibri" w:cs="Calibri"/>
          <w:b/>
          <w:bCs/>
          <w:color w:val="000000" w:themeColor="text1"/>
          <w:lang w:val="fr-FR"/>
        </w:rPr>
        <w:t xml:space="preserve">à </w:t>
      </w:r>
      <w:r w:rsidR="00B72C30" w:rsidRPr="003142E2">
        <w:rPr>
          <w:rFonts w:ascii="Calibri" w:eastAsia="Calibri" w:hAnsi="Calibri" w:cs="Calibri"/>
          <w:color w:val="000000" w:themeColor="text1"/>
          <w:lang w:val="fr-FR"/>
        </w:rPr>
        <w:t xml:space="preserve">toutes les </w:t>
      </w:r>
      <w:r w:rsidRPr="003142E2">
        <w:rPr>
          <w:rFonts w:ascii="Calibri" w:eastAsia="Calibri" w:hAnsi="Calibri" w:cs="Calibri"/>
          <w:color w:val="000000" w:themeColor="text1"/>
          <w:lang w:val="fr-FR"/>
        </w:rPr>
        <w:t>élections</w:t>
      </w:r>
      <w:r w:rsidR="00B72C30" w:rsidRPr="003142E2">
        <w:rPr>
          <w:rFonts w:ascii="Calibri" w:eastAsia="Calibri" w:hAnsi="Calibri" w:cs="Calibri"/>
          <w:color w:val="000000" w:themeColor="text1"/>
          <w:lang w:val="fr-FR"/>
        </w:rPr>
        <w:t xml:space="preserve">, y compris au </w:t>
      </w:r>
      <w:r w:rsidRPr="003142E2">
        <w:rPr>
          <w:rFonts w:ascii="Calibri" w:eastAsia="Calibri" w:hAnsi="Calibri" w:cs="Calibri"/>
          <w:color w:val="000000" w:themeColor="text1"/>
          <w:lang w:val="fr-FR"/>
        </w:rPr>
        <w:t xml:space="preserve">Parlement européen </w:t>
      </w:r>
      <w:r w:rsidR="00B72C30" w:rsidRPr="003142E2">
        <w:rPr>
          <w:rFonts w:ascii="Calibri" w:eastAsia="Calibri" w:hAnsi="Calibri" w:cs="Calibri"/>
          <w:color w:val="000000" w:themeColor="text1"/>
          <w:lang w:val="fr-FR"/>
        </w:rPr>
        <w:t>et aux niveaux national et local.</w:t>
      </w:r>
    </w:p>
    <w:p w14:paraId="48205FAC" w14:textId="77777777" w:rsidR="00326409" w:rsidRPr="003142E2" w:rsidRDefault="0062620D">
      <w:pPr>
        <w:pStyle w:val="Paragraphedeliste"/>
        <w:numPr>
          <w:ilvl w:val="0"/>
          <w:numId w:val="1"/>
        </w:numPr>
        <w:spacing w:after="0" w:line="276" w:lineRule="auto"/>
        <w:rPr>
          <w:rFonts w:ascii="Calibri" w:eastAsia="Calibri" w:hAnsi="Calibri" w:cs="Calibri"/>
          <w:color w:val="000000" w:themeColor="text1"/>
          <w:lang w:val="fr-FR"/>
        </w:rPr>
      </w:pPr>
      <w:r w:rsidRPr="003142E2">
        <w:rPr>
          <w:rFonts w:ascii="Calibri" w:eastAsia="Calibri" w:hAnsi="Calibri" w:cs="Calibri"/>
          <w:color w:val="000000" w:themeColor="text1"/>
          <w:lang w:val="fr-FR"/>
        </w:rPr>
        <w:t>L'</w:t>
      </w:r>
      <w:r w:rsidR="64512316" w:rsidRPr="003142E2">
        <w:rPr>
          <w:rFonts w:ascii="Calibri" w:eastAsia="Calibri" w:hAnsi="Calibri" w:cs="Calibri"/>
          <w:b/>
          <w:bCs/>
          <w:color w:val="000000" w:themeColor="text1"/>
          <w:lang w:val="fr-FR"/>
        </w:rPr>
        <w:t xml:space="preserve">inclusion et le </w:t>
      </w:r>
      <w:r w:rsidR="000B6A27" w:rsidRPr="003142E2">
        <w:rPr>
          <w:rFonts w:ascii="Calibri" w:eastAsia="Calibri" w:hAnsi="Calibri" w:cs="Calibri"/>
          <w:b/>
          <w:bCs/>
          <w:color w:val="000000" w:themeColor="text1"/>
          <w:lang w:val="fr-FR"/>
        </w:rPr>
        <w:t xml:space="preserve">leadership </w:t>
      </w:r>
      <w:r w:rsidR="64512316" w:rsidRPr="003142E2">
        <w:rPr>
          <w:rFonts w:ascii="Calibri" w:eastAsia="Calibri" w:hAnsi="Calibri" w:cs="Calibri"/>
          <w:b/>
          <w:bCs/>
          <w:color w:val="000000" w:themeColor="text1"/>
          <w:lang w:val="fr-FR"/>
        </w:rPr>
        <w:t>significatifs dans la prise de décision</w:t>
      </w:r>
      <w:r w:rsidR="64512316" w:rsidRPr="003142E2">
        <w:rPr>
          <w:rFonts w:ascii="Calibri" w:eastAsia="Calibri" w:hAnsi="Calibri" w:cs="Calibri"/>
          <w:color w:val="000000" w:themeColor="text1"/>
          <w:lang w:val="fr-FR"/>
        </w:rPr>
        <w:t xml:space="preserve">, y compris en renforçant les mesures d'accessibilité pour la participation des femmes et des filles handicapées </w:t>
      </w:r>
      <w:r w:rsidR="00CC6DEE" w:rsidRPr="003142E2">
        <w:rPr>
          <w:rFonts w:ascii="Calibri" w:eastAsia="Calibri" w:hAnsi="Calibri" w:cs="Calibri"/>
          <w:color w:val="000000" w:themeColor="text1"/>
          <w:lang w:val="fr-FR"/>
        </w:rPr>
        <w:t>dans tous les domaines.</w:t>
      </w:r>
    </w:p>
    <w:p w14:paraId="1D031F0E" w14:textId="77777777" w:rsidR="00326409" w:rsidRPr="003142E2" w:rsidRDefault="00000000">
      <w:pPr>
        <w:pStyle w:val="Paragraphedeliste"/>
        <w:numPr>
          <w:ilvl w:val="0"/>
          <w:numId w:val="1"/>
        </w:numPr>
        <w:spacing w:after="0" w:line="276" w:lineRule="auto"/>
        <w:rPr>
          <w:rFonts w:ascii="Calibri" w:eastAsia="Calibri" w:hAnsi="Calibri" w:cs="Calibri"/>
          <w:color w:val="000000" w:themeColor="text1"/>
          <w:lang w:val="fr-FR"/>
        </w:rPr>
      </w:pPr>
      <w:r w:rsidRPr="003142E2">
        <w:rPr>
          <w:rFonts w:ascii="Calibri" w:eastAsia="Calibri" w:hAnsi="Calibri" w:cs="Calibri"/>
          <w:b/>
          <w:bCs/>
          <w:color w:val="000000" w:themeColor="text1"/>
          <w:lang w:val="fr-FR"/>
        </w:rPr>
        <w:t xml:space="preserve">Une visibilité et une sensibilisation accrues </w:t>
      </w:r>
      <w:r w:rsidR="007C2D7A" w:rsidRPr="003142E2">
        <w:rPr>
          <w:rFonts w:ascii="Calibri" w:eastAsia="Calibri" w:hAnsi="Calibri" w:cs="Calibri"/>
          <w:b/>
          <w:bCs/>
          <w:color w:val="000000" w:themeColor="text1"/>
          <w:lang w:val="fr-FR"/>
        </w:rPr>
        <w:t xml:space="preserve">des </w:t>
      </w:r>
      <w:r w:rsidRPr="003142E2">
        <w:rPr>
          <w:rFonts w:ascii="Calibri" w:eastAsia="Calibri" w:hAnsi="Calibri" w:cs="Calibri"/>
          <w:b/>
          <w:bCs/>
          <w:color w:val="000000" w:themeColor="text1"/>
          <w:lang w:val="fr-FR"/>
        </w:rPr>
        <w:t>femmes et des filles handicapées</w:t>
      </w:r>
      <w:r w:rsidR="00CC6DEE" w:rsidRPr="003142E2">
        <w:rPr>
          <w:rFonts w:ascii="Calibri" w:eastAsia="Calibri" w:hAnsi="Calibri" w:cs="Calibri"/>
          <w:color w:val="000000" w:themeColor="text1"/>
          <w:lang w:val="fr-FR"/>
        </w:rPr>
        <w:t xml:space="preserve">. Les </w:t>
      </w:r>
      <w:r w:rsidRPr="003142E2">
        <w:rPr>
          <w:rFonts w:ascii="Calibri" w:eastAsia="Calibri" w:hAnsi="Calibri" w:cs="Calibri"/>
          <w:color w:val="000000" w:themeColor="text1"/>
          <w:lang w:val="fr-FR"/>
        </w:rPr>
        <w:t>droits des femmes et des filles handicapées devraient être intégrés et visibles dans les travaux de l'</w:t>
      </w:r>
      <w:r w:rsidR="007C2D7A" w:rsidRPr="003142E2">
        <w:rPr>
          <w:rFonts w:ascii="Calibri" w:eastAsia="Calibri" w:hAnsi="Calibri" w:cs="Calibri"/>
          <w:color w:val="000000" w:themeColor="text1"/>
          <w:lang w:val="fr-FR"/>
        </w:rPr>
        <w:t xml:space="preserve">Union </w:t>
      </w:r>
      <w:r w:rsidRPr="003142E2">
        <w:rPr>
          <w:rFonts w:ascii="Calibri" w:eastAsia="Calibri" w:hAnsi="Calibri" w:cs="Calibri"/>
          <w:color w:val="000000" w:themeColor="text1"/>
          <w:lang w:val="fr-FR"/>
        </w:rPr>
        <w:t>européenne et dans toute l'Europe</w:t>
      </w:r>
      <w:r w:rsidR="007C2D7A" w:rsidRPr="003142E2">
        <w:rPr>
          <w:rFonts w:ascii="Calibri" w:eastAsia="Calibri" w:hAnsi="Calibri" w:cs="Calibri"/>
          <w:color w:val="000000" w:themeColor="text1"/>
          <w:lang w:val="fr-FR"/>
        </w:rPr>
        <w:t>.</w:t>
      </w:r>
    </w:p>
    <w:p w14:paraId="1BCB2033" w14:textId="77777777" w:rsidR="00326409" w:rsidRPr="003142E2" w:rsidRDefault="00000000">
      <w:pPr>
        <w:pStyle w:val="Paragraphedeliste"/>
        <w:numPr>
          <w:ilvl w:val="0"/>
          <w:numId w:val="1"/>
        </w:numPr>
        <w:spacing w:after="0" w:line="276" w:lineRule="auto"/>
        <w:rPr>
          <w:rFonts w:ascii="Calibri" w:eastAsia="Calibri" w:hAnsi="Calibri" w:cs="Calibri"/>
          <w:color w:val="000000" w:themeColor="text1"/>
          <w:lang w:val="fr-FR"/>
        </w:rPr>
      </w:pPr>
      <w:r w:rsidRPr="003142E2">
        <w:rPr>
          <w:rFonts w:ascii="Calibri" w:eastAsia="Calibri" w:hAnsi="Calibri" w:cs="Calibri"/>
          <w:b/>
          <w:bCs/>
          <w:color w:val="000000" w:themeColor="text1"/>
          <w:lang w:val="fr-FR"/>
        </w:rPr>
        <w:t xml:space="preserve">Des actions concrètes </w:t>
      </w:r>
      <w:r w:rsidR="0776AE13" w:rsidRPr="003142E2">
        <w:rPr>
          <w:rFonts w:ascii="Calibri" w:eastAsia="Calibri" w:hAnsi="Calibri" w:cs="Calibri"/>
          <w:b/>
          <w:bCs/>
          <w:color w:val="000000" w:themeColor="text1"/>
          <w:lang w:val="fr-FR"/>
        </w:rPr>
        <w:t xml:space="preserve">et ciblées </w:t>
      </w:r>
      <w:r w:rsidRPr="003142E2">
        <w:rPr>
          <w:rFonts w:ascii="Calibri" w:eastAsia="Calibri" w:hAnsi="Calibri" w:cs="Calibri"/>
          <w:b/>
          <w:bCs/>
          <w:color w:val="000000" w:themeColor="text1"/>
          <w:lang w:val="fr-FR"/>
        </w:rPr>
        <w:t>pour réduire le niveau de pauvreté auquel sont confrontées les femmes handicapées</w:t>
      </w:r>
      <w:r w:rsidRPr="003142E2">
        <w:rPr>
          <w:rFonts w:ascii="Calibri" w:eastAsia="Calibri" w:hAnsi="Calibri" w:cs="Calibri"/>
          <w:color w:val="000000" w:themeColor="text1"/>
          <w:lang w:val="fr-FR"/>
        </w:rPr>
        <w:t xml:space="preserve">, notamment par des mesures d'égalité d'emploi et de rémunération </w:t>
      </w:r>
      <w:r w:rsidR="0AD36D5A" w:rsidRPr="003142E2">
        <w:rPr>
          <w:rFonts w:ascii="Calibri" w:eastAsia="Calibri" w:hAnsi="Calibri" w:cs="Calibri"/>
          <w:color w:val="000000" w:themeColor="text1"/>
          <w:lang w:val="fr-FR"/>
        </w:rPr>
        <w:t xml:space="preserve">et en veillant à ce que </w:t>
      </w:r>
      <w:r w:rsidR="007C2D7A" w:rsidRPr="003142E2">
        <w:rPr>
          <w:rFonts w:ascii="Calibri" w:eastAsia="Calibri" w:hAnsi="Calibri" w:cs="Calibri"/>
          <w:color w:val="000000" w:themeColor="text1"/>
          <w:lang w:val="fr-FR"/>
        </w:rPr>
        <w:t xml:space="preserve">le </w:t>
      </w:r>
      <w:r w:rsidR="005C52FE" w:rsidRPr="003142E2">
        <w:rPr>
          <w:rFonts w:ascii="Calibri" w:eastAsia="Calibri" w:hAnsi="Calibri" w:cs="Calibri"/>
          <w:color w:val="000000" w:themeColor="text1"/>
          <w:lang w:val="fr-FR"/>
        </w:rPr>
        <w:t xml:space="preserve">montant </w:t>
      </w:r>
      <w:r w:rsidR="0008696D" w:rsidRPr="003142E2">
        <w:rPr>
          <w:rFonts w:ascii="Calibri" w:eastAsia="Calibri" w:hAnsi="Calibri" w:cs="Calibri"/>
          <w:color w:val="000000" w:themeColor="text1"/>
          <w:lang w:val="fr-FR"/>
        </w:rPr>
        <w:t xml:space="preserve">des </w:t>
      </w:r>
      <w:r w:rsidR="00A06DF0" w:rsidRPr="003142E2">
        <w:rPr>
          <w:rFonts w:ascii="Calibri" w:eastAsia="Calibri" w:hAnsi="Calibri" w:cs="Calibri"/>
          <w:color w:val="000000" w:themeColor="text1"/>
          <w:lang w:val="fr-FR"/>
        </w:rPr>
        <w:t>allocations d'</w:t>
      </w:r>
      <w:r w:rsidR="0AD36D5A" w:rsidRPr="003142E2">
        <w:rPr>
          <w:rFonts w:ascii="Calibri" w:eastAsia="Calibri" w:hAnsi="Calibri" w:cs="Calibri"/>
          <w:color w:val="000000" w:themeColor="text1"/>
          <w:lang w:val="fr-FR"/>
        </w:rPr>
        <w:t xml:space="preserve">invalidité </w:t>
      </w:r>
      <w:r w:rsidR="0008696D" w:rsidRPr="003142E2">
        <w:rPr>
          <w:rFonts w:ascii="Calibri" w:eastAsia="Calibri" w:hAnsi="Calibri" w:cs="Calibri"/>
          <w:color w:val="000000" w:themeColor="text1"/>
          <w:lang w:val="fr-FR"/>
        </w:rPr>
        <w:t xml:space="preserve">perçues par les femmes et les filles handicapées </w:t>
      </w:r>
      <w:r w:rsidR="0AD36D5A" w:rsidRPr="003142E2">
        <w:rPr>
          <w:rFonts w:ascii="Calibri" w:eastAsia="Calibri" w:hAnsi="Calibri" w:cs="Calibri"/>
          <w:color w:val="000000" w:themeColor="text1"/>
          <w:lang w:val="fr-FR"/>
        </w:rPr>
        <w:t xml:space="preserve">soit </w:t>
      </w:r>
      <w:r w:rsidR="0008696D" w:rsidRPr="003142E2">
        <w:rPr>
          <w:rFonts w:ascii="Calibri" w:eastAsia="Calibri" w:hAnsi="Calibri" w:cs="Calibri"/>
          <w:color w:val="000000" w:themeColor="text1"/>
          <w:lang w:val="fr-FR"/>
        </w:rPr>
        <w:t xml:space="preserve">maintenu </w:t>
      </w:r>
      <w:r w:rsidR="007C2D7A" w:rsidRPr="003142E2">
        <w:rPr>
          <w:rFonts w:ascii="Calibri" w:eastAsia="Calibri" w:hAnsi="Calibri" w:cs="Calibri"/>
          <w:color w:val="000000" w:themeColor="text1"/>
          <w:lang w:val="fr-FR"/>
        </w:rPr>
        <w:t xml:space="preserve">indépendamment de la </w:t>
      </w:r>
      <w:r w:rsidR="0008696D" w:rsidRPr="003142E2">
        <w:rPr>
          <w:rFonts w:ascii="Calibri" w:eastAsia="Calibri" w:hAnsi="Calibri" w:cs="Calibri"/>
          <w:color w:val="000000" w:themeColor="text1"/>
          <w:lang w:val="fr-FR"/>
        </w:rPr>
        <w:t>situation de l'</w:t>
      </w:r>
      <w:r w:rsidR="007C2D7A" w:rsidRPr="003142E2">
        <w:rPr>
          <w:rFonts w:ascii="Calibri" w:eastAsia="Calibri" w:hAnsi="Calibri" w:cs="Calibri"/>
          <w:color w:val="000000" w:themeColor="text1"/>
          <w:lang w:val="fr-FR"/>
        </w:rPr>
        <w:t xml:space="preserve">emploi </w:t>
      </w:r>
      <w:r w:rsidR="0008696D" w:rsidRPr="003142E2">
        <w:rPr>
          <w:rFonts w:ascii="Calibri" w:eastAsia="Calibri" w:hAnsi="Calibri" w:cs="Calibri"/>
          <w:color w:val="000000" w:themeColor="text1"/>
          <w:lang w:val="fr-FR"/>
        </w:rPr>
        <w:t>ou des moyens financiers des partenaires et des familles.</w:t>
      </w:r>
    </w:p>
    <w:p w14:paraId="5A9EFC46" w14:textId="77777777" w:rsidR="00326409" w:rsidRPr="003142E2" w:rsidRDefault="004A507E">
      <w:pPr>
        <w:pStyle w:val="Paragraphedeliste"/>
        <w:numPr>
          <w:ilvl w:val="0"/>
          <w:numId w:val="1"/>
        </w:numPr>
        <w:spacing w:after="0" w:line="276" w:lineRule="auto"/>
        <w:rPr>
          <w:rFonts w:ascii="Calibri" w:eastAsia="Calibri" w:hAnsi="Calibri" w:cs="Calibri"/>
          <w:color w:val="000000" w:themeColor="text1"/>
          <w:lang w:val="fr-FR"/>
        </w:rPr>
      </w:pPr>
      <w:r w:rsidRPr="003142E2">
        <w:rPr>
          <w:rFonts w:ascii="Calibri" w:eastAsia="Calibri" w:hAnsi="Calibri" w:cs="Calibri"/>
          <w:b/>
          <w:bCs/>
          <w:color w:val="000000" w:themeColor="text1"/>
          <w:lang w:val="fr-FR"/>
        </w:rPr>
        <w:t xml:space="preserve">Adoption de la </w:t>
      </w:r>
      <w:r w:rsidR="00000000" w:rsidRPr="003142E2">
        <w:rPr>
          <w:rFonts w:ascii="Calibri" w:eastAsia="Calibri" w:hAnsi="Calibri" w:cs="Calibri"/>
          <w:b/>
          <w:bCs/>
          <w:color w:val="000000" w:themeColor="text1"/>
          <w:lang w:val="fr-FR"/>
        </w:rPr>
        <w:t xml:space="preserve">directive européenne sur la lutte contre la violence à l'égard des femmes et </w:t>
      </w:r>
      <w:r w:rsidR="00A06DF0" w:rsidRPr="003142E2">
        <w:rPr>
          <w:rFonts w:ascii="Calibri" w:eastAsia="Calibri" w:hAnsi="Calibri" w:cs="Calibri"/>
          <w:b/>
          <w:bCs/>
          <w:color w:val="000000" w:themeColor="text1"/>
          <w:lang w:val="fr-FR"/>
        </w:rPr>
        <w:t xml:space="preserve">la </w:t>
      </w:r>
      <w:r w:rsidR="00000000" w:rsidRPr="003142E2">
        <w:rPr>
          <w:rFonts w:ascii="Calibri" w:eastAsia="Calibri" w:hAnsi="Calibri" w:cs="Calibri"/>
          <w:b/>
          <w:bCs/>
          <w:color w:val="000000" w:themeColor="text1"/>
          <w:lang w:val="fr-FR"/>
        </w:rPr>
        <w:t xml:space="preserve">fin de </w:t>
      </w:r>
      <w:r w:rsidR="00A06DF0" w:rsidRPr="003142E2">
        <w:rPr>
          <w:rFonts w:ascii="Calibri" w:eastAsia="Calibri" w:hAnsi="Calibri" w:cs="Calibri"/>
          <w:b/>
          <w:bCs/>
          <w:color w:val="000000" w:themeColor="text1"/>
          <w:lang w:val="fr-FR"/>
        </w:rPr>
        <w:t xml:space="preserve">la </w:t>
      </w:r>
      <w:r w:rsidR="00000000" w:rsidRPr="003142E2">
        <w:rPr>
          <w:rFonts w:ascii="Calibri" w:eastAsia="Calibri" w:hAnsi="Calibri" w:cs="Calibri"/>
          <w:b/>
          <w:bCs/>
          <w:color w:val="000000" w:themeColor="text1"/>
          <w:lang w:val="fr-FR"/>
        </w:rPr>
        <w:t xml:space="preserve">stérilisation forcée </w:t>
      </w:r>
      <w:r w:rsidR="00000000" w:rsidRPr="003142E2">
        <w:rPr>
          <w:rFonts w:ascii="Calibri" w:eastAsia="Calibri" w:hAnsi="Calibri" w:cs="Calibri"/>
          <w:color w:val="000000" w:themeColor="text1"/>
          <w:lang w:val="fr-FR"/>
        </w:rPr>
        <w:t>des femmes et des filles handicapées dans toute l'Europe</w:t>
      </w:r>
      <w:r w:rsidRPr="003142E2">
        <w:rPr>
          <w:rFonts w:ascii="Calibri" w:eastAsia="Calibri" w:hAnsi="Calibri" w:cs="Calibri"/>
          <w:color w:val="000000" w:themeColor="text1"/>
          <w:lang w:val="fr-FR"/>
        </w:rPr>
        <w:t>.</w:t>
      </w:r>
    </w:p>
    <w:p w14:paraId="2040E8AA" w14:textId="77777777" w:rsidR="00326409" w:rsidRPr="003142E2" w:rsidRDefault="00000000">
      <w:pPr>
        <w:pStyle w:val="Paragraphedeliste"/>
        <w:numPr>
          <w:ilvl w:val="0"/>
          <w:numId w:val="1"/>
        </w:numPr>
        <w:spacing w:after="0" w:line="276" w:lineRule="auto"/>
        <w:rPr>
          <w:rFonts w:ascii="Calibri" w:eastAsia="Calibri" w:hAnsi="Calibri" w:cs="Calibri"/>
          <w:color w:val="000000" w:themeColor="text1"/>
          <w:lang w:val="fr-FR"/>
        </w:rPr>
      </w:pPr>
      <w:r w:rsidRPr="003142E2">
        <w:rPr>
          <w:rFonts w:ascii="Calibri" w:eastAsia="Calibri" w:hAnsi="Calibri" w:cs="Calibri"/>
          <w:b/>
          <w:bCs/>
          <w:color w:val="000000" w:themeColor="text1"/>
          <w:lang w:val="fr-FR"/>
        </w:rPr>
        <w:t>Financement d'</w:t>
      </w:r>
      <w:r w:rsidR="0131C455" w:rsidRPr="003142E2">
        <w:rPr>
          <w:rFonts w:ascii="Calibri" w:eastAsia="Calibri" w:hAnsi="Calibri" w:cs="Calibri"/>
          <w:b/>
          <w:bCs/>
          <w:color w:val="000000" w:themeColor="text1"/>
          <w:lang w:val="fr-FR"/>
        </w:rPr>
        <w:t xml:space="preserve">organisations et de </w:t>
      </w:r>
      <w:r w:rsidRPr="003142E2">
        <w:rPr>
          <w:rFonts w:ascii="Calibri" w:eastAsia="Calibri" w:hAnsi="Calibri" w:cs="Calibri"/>
          <w:b/>
          <w:bCs/>
          <w:color w:val="000000" w:themeColor="text1"/>
          <w:lang w:val="fr-FR"/>
        </w:rPr>
        <w:t>projets qui soutiennent l'autonomisation, le leadership et l'amélioration des droits des femmes et des filles handicapées.</w:t>
      </w:r>
    </w:p>
    <w:p w14:paraId="752A966D" w14:textId="77777777" w:rsidR="00326409" w:rsidRPr="003142E2" w:rsidRDefault="00000000">
      <w:pPr>
        <w:spacing w:after="0" w:line="276" w:lineRule="auto"/>
        <w:rPr>
          <w:rFonts w:ascii="Calibri" w:eastAsia="Calibri" w:hAnsi="Calibri" w:cs="Calibri"/>
          <w:color w:val="000000" w:themeColor="text1"/>
          <w:lang w:val="fr-FR"/>
        </w:rPr>
      </w:pPr>
      <w:r w:rsidRPr="003142E2">
        <w:rPr>
          <w:rFonts w:ascii="Calibri" w:eastAsia="Calibri" w:hAnsi="Calibri" w:cs="Calibri"/>
          <w:color w:val="000000" w:themeColor="text1"/>
          <w:lang w:val="fr-FR"/>
        </w:rPr>
        <w:t xml:space="preserve">Rien sans les </w:t>
      </w:r>
      <w:r w:rsidR="0FE495AB" w:rsidRPr="003142E2">
        <w:rPr>
          <w:rFonts w:ascii="Calibri" w:eastAsia="Calibri" w:hAnsi="Calibri" w:cs="Calibri"/>
          <w:color w:val="000000" w:themeColor="text1"/>
          <w:lang w:val="fr-FR"/>
        </w:rPr>
        <w:t xml:space="preserve">femmes </w:t>
      </w:r>
      <w:r w:rsidR="004A507E" w:rsidRPr="003142E2">
        <w:rPr>
          <w:rFonts w:ascii="Calibri" w:eastAsia="Calibri" w:hAnsi="Calibri" w:cs="Calibri"/>
          <w:color w:val="000000" w:themeColor="text1"/>
          <w:lang w:val="fr-FR"/>
        </w:rPr>
        <w:t xml:space="preserve">et les filles </w:t>
      </w:r>
      <w:r w:rsidR="0FE495AB" w:rsidRPr="003142E2">
        <w:rPr>
          <w:rFonts w:ascii="Calibri" w:eastAsia="Calibri" w:hAnsi="Calibri" w:cs="Calibri"/>
          <w:color w:val="000000" w:themeColor="text1"/>
          <w:lang w:val="fr-FR"/>
        </w:rPr>
        <w:t>handicapées</w:t>
      </w:r>
      <w:r w:rsidRPr="003142E2">
        <w:rPr>
          <w:rFonts w:ascii="Calibri" w:eastAsia="Calibri" w:hAnsi="Calibri" w:cs="Calibri"/>
          <w:color w:val="000000" w:themeColor="text1"/>
          <w:lang w:val="fr-FR"/>
        </w:rPr>
        <w:t>.</w:t>
      </w:r>
    </w:p>
    <w:p w14:paraId="7DD9B72D" w14:textId="77777777" w:rsidR="00B35D93" w:rsidRPr="003142E2" w:rsidRDefault="00B35D93" w:rsidP="53F2BCD7">
      <w:pPr>
        <w:rPr>
          <w:lang w:val="fr-FR"/>
        </w:rPr>
      </w:pPr>
    </w:p>
    <w:sectPr w:rsidR="00B35D93" w:rsidRPr="003142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5F443" w14:textId="77777777" w:rsidR="00FD7090" w:rsidRDefault="00FD7090">
      <w:pPr>
        <w:spacing w:after="0" w:line="240" w:lineRule="auto"/>
      </w:pPr>
      <w:r>
        <w:separator/>
      </w:r>
    </w:p>
  </w:endnote>
  <w:endnote w:type="continuationSeparator" w:id="0">
    <w:p w14:paraId="4B407C88" w14:textId="77777777" w:rsidR="00FD7090" w:rsidRDefault="00FD7090">
      <w:pPr>
        <w:spacing w:after="0" w:line="240" w:lineRule="auto"/>
      </w:pPr>
      <w:r>
        <w:continuationSeparator/>
      </w:r>
    </w:p>
  </w:endnote>
  <w:endnote w:type="continuationNotice" w:id="1">
    <w:p w14:paraId="1B31C0E3" w14:textId="77777777" w:rsidR="00FD7090" w:rsidRDefault="00FD70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10EEC" w14:textId="77777777" w:rsidR="00FD7090" w:rsidRDefault="00FD7090">
      <w:pPr>
        <w:spacing w:after="0" w:line="240" w:lineRule="auto"/>
      </w:pPr>
      <w:r>
        <w:separator/>
      </w:r>
    </w:p>
  </w:footnote>
  <w:footnote w:type="continuationSeparator" w:id="0">
    <w:p w14:paraId="35181DB7" w14:textId="77777777" w:rsidR="00FD7090" w:rsidRDefault="00FD7090">
      <w:pPr>
        <w:spacing w:after="0" w:line="240" w:lineRule="auto"/>
      </w:pPr>
      <w:r>
        <w:continuationSeparator/>
      </w:r>
    </w:p>
  </w:footnote>
  <w:footnote w:type="continuationNotice" w:id="1">
    <w:p w14:paraId="117C653A" w14:textId="77777777" w:rsidR="00FD7090" w:rsidRDefault="00FD7090">
      <w:pPr>
        <w:spacing w:after="0" w:line="240" w:lineRule="auto"/>
      </w:pPr>
    </w:p>
  </w:footnote>
  <w:footnote w:id="2">
    <w:p w14:paraId="4B0582A9" w14:textId="77777777" w:rsidR="00326409" w:rsidRPr="003142E2" w:rsidRDefault="00000000">
      <w:pPr>
        <w:pStyle w:val="Notedebasdepage"/>
        <w:rPr>
          <w:lang w:val="fr-FR"/>
        </w:rPr>
      </w:pPr>
      <w:r w:rsidRPr="68F54390">
        <w:rPr>
          <w:rStyle w:val="Appelnotedebasdep"/>
        </w:rPr>
        <w:footnoteRef/>
      </w:r>
      <w:r w:rsidRPr="003142E2">
        <w:rPr>
          <w:lang w:val="fr-FR"/>
        </w:rPr>
        <w:t xml:space="preserve"> EU-SILC UDB release 1, 2021. Données disponibles dans les données comparatives européennes sur la stratégie Europe 2020 et les personnes handicapées (décembre 2021), page 19.</w:t>
      </w:r>
    </w:p>
  </w:footnote>
  <w:footnote w:id="3">
    <w:p w14:paraId="2D726EBA" w14:textId="77777777" w:rsidR="00326409" w:rsidRPr="003142E2" w:rsidRDefault="00000000">
      <w:pPr>
        <w:pStyle w:val="Notedebasdepage"/>
        <w:rPr>
          <w:lang w:val="fr-FR"/>
        </w:rPr>
      </w:pPr>
      <w:r w:rsidRPr="68F54390">
        <w:rPr>
          <w:rStyle w:val="Appelnotedebasdep"/>
        </w:rPr>
        <w:footnoteRef/>
      </w:r>
      <w:r w:rsidRPr="003142E2">
        <w:rPr>
          <w:lang w:val="fr-FR"/>
        </w:rPr>
        <w:t xml:space="preserve"> Comité CDPH, Observation générale n° 3 sur les femmes et les filles handicapées, paragraphe 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ED054"/>
    <w:multiLevelType w:val="hybridMultilevel"/>
    <w:tmpl w:val="F85EC1E0"/>
    <w:lvl w:ilvl="0" w:tplc="31AE5392">
      <w:start w:val="1"/>
      <w:numFmt w:val="bullet"/>
      <w:lvlText w:val=""/>
      <w:lvlJc w:val="left"/>
      <w:pPr>
        <w:ind w:left="720" w:hanging="360"/>
      </w:pPr>
      <w:rPr>
        <w:rFonts w:ascii="Symbol" w:hAnsi="Symbol" w:hint="default"/>
      </w:rPr>
    </w:lvl>
    <w:lvl w:ilvl="1" w:tplc="73C4BC5C">
      <w:start w:val="1"/>
      <w:numFmt w:val="bullet"/>
      <w:lvlText w:val="o"/>
      <w:lvlJc w:val="left"/>
      <w:pPr>
        <w:ind w:left="1440" w:hanging="360"/>
      </w:pPr>
      <w:rPr>
        <w:rFonts w:ascii="Courier New" w:hAnsi="Courier New" w:hint="default"/>
      </w:rPr>
    </w:lvl>
    <w:lvl w:ilvl="2" w:tplc="CF7A308A">
      <w:start w:val="1"/>
      <w:numFmt w:val="bullet"/>
      <w:lvlText w:val=""/>
      <w:lvlJc w:val="left"/>
      <w:pPr>
        <w:ind w:left="2160" w:hanging="360"/>
      </w:pPr>
      <w:rPr>
        <w:rFonts w:ascii="Wingdings" w:hAnsi="Wingdings" w:hint="default"/>
      </w:rPr>
    </w:lvl>
    <w:lvl w:ilvl="3" w:tplc="9C865236">
      <w:start w:val="1"/>
      <w:numFmt w:val="bullet"/>
      <w:lvlText w:val=""/>
      <w:lvlJc w:val="left"/>
      <w:pPr>
        <w:ind w:left="2880" w:hanging="360"/>
      </w:pPr>
      <w:rPr>
        <w:rFonts w:ascii="Symbol" w:hAnsi="Symbol" w:hint="default"/>
      </w:rPr>
    </w:lvl>
    <w:lvl w:ilvl="4" w:tplc="5E660AC6">
      <w:start w:val="1"/>
      <w:numFmt w:val="bullet"/>
      <w:lvlText w:val="o"/>
      <w:lvlJc w:val="left"/>
      <w:pPr>
        <w:ind w:left="3600" w:hanging="360"/>
      </w:pPr>
      <w:rPr>
        <w:rFonts w:ascii="Courier New" w:hAnsi="Courier New" w:hint="default"/>
      </w:rPr>
    </w:lvl>
    <w:lvl w:ilvl="5" w:tplc="D0888714">
      <w:start w:val="1"/>
      <w:numFmt w:val="bullet"/>
      <w:lvlText w:val=""/>
      <w:lvlJc w:val="left"/>
      <w:pPr>
        <w:ind w:left="4320" w:hanging="360"/>
      </w:pPr>
      <w:rPr>
        <w:rFonts w:ascii="Wingdings" w:hAnsi="Wingdings" w:hint="default"/>
      </w:rPr>
    </w:lvl>
    <w:lvl w:ilvl="6" w:tplc="8E5E25F2">
      <w:start w:val="1"/>
      <w:numFmt w:val="bullet"/>
      <w:lvlText w:val=""/>
      <w:lvlJc w:val="left"/>
      <w:pPr>
        <w:ind w:left="5040" w:hanging="360"/>
      </w:pPr>
      <w:rPr>
        <w:rFonts w:ascii="Symbol" w:hAnsi="Symbol" w:hint="default"/>
      </w:rPr>
    </w:lvl>
    <w:lvl w:ilvl="7" w:tplc="37F0759E">
      <w:start w:val="1"/>
      <w:numFmt w:val="bullet"/>
      <w:lvlText w:val="o"/>
      <w:lvlJc w:val="left"/>
      <w:pPr>
        <w:ind w:left="5760" w:hanging="360"/>
      </w:pPr>
      <w:rPr>
        <w:rFonts w:ascii="Courier New" w:hAnsi="Courier New" w:hint="default"/>
      </w:rPr>
    </w:lvl>
    <w:lvl w:ilvl="8" w:tplc="9BFEE8D2">
      <w:start w:val="1"/>
      <w:numFmt w:val="bullet"/>
      <w:lvlText w:val=""/>
      <w:lvlJc w:val="left"/>
      <w:pPr>
        <w:ind w:left="6480" w:hanging="360"/>
      </w:pPr>
      <w:rPr>
        <w:rFonts w:ascii="Wingdings" w:hAnsi="Wingdings" w:hint="default"/>
      </w:rPr>
    </w:lvl>
  </w:abstractNum>
  <w:abstractNum w:abstractNumId="1" w15:restartNumberingAfterBreak="0">
    <w:nsid w:val="16A6EA47"/>
    <w:multiLevelType w:val="hybridMultilevel"/>
    <w:tmpl w:val="FFFFFFFF"/>
    <w:lvl w:ilvl="0" w:tplc="33442A12">
      <w:start w:val="1"/>
      <w:numFmt w:val="bullet"/>
      <w:lvlText w:val=""/>
      <w:lvlJc w:val="left"/>
      <w:pPr>
        <w:ind w:left="720" w:hanging="360"/>
      </w:pPr>
      <w:rPr>
        <w:rFonts w:ascii="Symbol" w:hAnsi="Symbol" w:hint="default"/>
      </w:rPr>
    </w:lvl>
    <w:lvl w:ilvl="1" w:tplc="3DDA255C">
      <w:start w:val="1"/>
      <w:numFmt w:val="bullet"/>
      <w:lvlText w:val="o"/>
      <w:lvlJc w:val="left"/>
      <w:pPr>
        <w:ind w:left="1440" w:hanging="360"/>
      </w:pPr>
      <w:rPr>
        <w:rFonts w:ascii="Courier New" w:hAnsi="Courier New" w:hint="default"/>
      </w:rPr>
    </w:lvl>
    <w:lvl w:ilvl="2" w:tplc="B6102934">
      <w:start w:val="1"/>
      <w:numFmt w:val="bullet"/>
      <w:lvlText w:val=""/>
      <w:lvlJc w:val="left"/>
      <w:pPr>
        <w:ind w:left="2160" w:hanging="360"/>
      </w:pPr>
      <w:rPr>
        <w:rFonts w:ascii="Wingdings" w:hAnsi="Wingdings" w:hint="default"/>
      </w:rPr>
    </w:lvl>
    <w:lvl w:ilvl="3" w:tplc="2B0A6866">
      <w:start w:val="1"/>
      <w:numFmt w:val="bullet"/>
      <w:lvlText w:val=""/>
      <w:lvlJc w:val="left"/>
      <w:pPr>
        <w:ind w:left="2880" w:hanging="360"/>
      </w:pPr>
      <w:rPr>
        <w:rFonts w:ascii="Symbol" w:hAnsi="Symbol" w:hint="default"/>
      </w:rPr>
    </w:lvl>
    <w:lvl w:ilvl="4" w:tplc="6996361C">
      <w:start w:val="1"/>
      <w:numFmt w:val="bullet"/>
      <w:lvlText w:val="o"/>
      <w:lvlJc w:val="left"/>
      <w:pPr>
        <w:ind w:left="3600" w:hanging="360"/>
      </w:pPr>
      <w:rPr>
        <w:rFonts w:ascii="Courier New" w:hAnsi="Courier New" w:hint="default"/>
      </w:rPr>
    </w:lvl>
    <w:lvl w:ilvl="5" w:tplc="2188BEF8">
      <w:start w:val="1"/>
      <w:numFmt w:val="bullet"/>
      <w:lvlText w:val=""/>
      <w:lvlJc w:val="left"/>
      <w:pPr>
        <w:ind w:left="4320" w:hanging="360"/>
      </w:pPr>
      <w:rPr>
        <w:rFonts w:ascii="Wingdings" w:hAnsi="Wingdings" w:hint="default"/>
      </w:rPr>
    </w:lvl>
    <w:lvl w:ilvl="6" w:tplc="A26A2A20">
      <w:start w:val="1"/>
      <w:numFmt w:val="bullet"/>
      <w:lvlText w:val=""/>
      <w:lvlJc w:val="left"/>
      <w:pPr>
        <w:ind w:left="5040" w:hanging="360"/>
      </w:pPr>
      <w:rPr>
        <w:rFonts w:ascii="Symbol" w:hAnsi="Symbol" w:hint="default"/>
      </w:rPr>
    </w:lvl>
    <w:lvl w:ilvl="7" w:tplc="5836A404">
      <w:start w:val="1"/>
      <w:numFmt w:val="bullet"/>
      <w:lvlText w:val="o"/>
      <w:lvlJc w:val="left"/>
      <w:pPr>
        <w:ind w:left="5760" w:hanging="360"/>
      </w:pPr>
      <w:rPr>
        <w:rFonts w:ascii="Courier New" w:hAnsi="Courier New" w:hint="default"/>
      </w:rPr>
    </w:lvl>
    <w:lvl w:ilvl="8" w:tplc="DAFC71AA">
      <w:start w:val="1"/>
      <w:numFmt w:val="bullet"/>
      <w:lvlText w:val=""/>
      <w:lvlJc w:val="left"/>
      <w:pPr>
        <w:ind w:left="6480" w:hanging="360"/>
      </w:pPr>
      <w:rPr>
        <w:rFonts w:ascii="Wingdings" w:hAnsi="Wingdings" w:hint="default"/>
      </w:rPr>
    </w:lvl>
  </w:abstractNum>
  <w:abstractNum w:abstractNumId="2" w15:restartNumberingAfterBreak="0">
    <w:nsid w:val="18940EA2"/>
    <w:multiLevelType w:val="hybridMultilevel"/>
    <w:tmpl w:val="51E4132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AEF1D94"/>
    <w:multiLevelType w:val="hybridMultilevel"/>
    <w:tmpl w:val="8C68D2BC"/>
    <w:lvl w:ilvl="0" w:tplc="306AA9E2">
      <w:start w:val="1"/>
      <w:numFmt w:val="bullet"/>
      <w:lvlText w:val=""/>
      <w:lvlJc w:val="left"/>
      <w:pPr>
        <w:ind w:left="1080" w:hanging="360"/>
      </w:pPr>
      <w:rPr>
        <w:rFonts w:ascii="Symbol" w:hAnsi="Symbol" w:hint="default"/>
      </w:rPr>
    </w:lvl>
    <w:lvl w:ilvl="1" w:tplc="C590CEF2">
      <w:start w:val="1"/>
      <w:numFmt w:val="bullet"/>
      <w:lvlText w:val="o"/>
      <w:lvlJc w:val="left"/>
      <w:pPr>
        <w:ind w:left="1440" w:hanging="360"/>
      </w:pPr>
      <w:rPr>
        <w:rFonts w:ascii="Courier New" w:hAnsi="Courier New" w:hint="default"/>
      </w:rPr>
    </w:lvl>
    <w:lvl w:ilvl="2" w:tplc="93F49C44">
      <w:start w:val="1"/>
      <w:numFmt w:val="bullet"/>
      <w:lvlText w:val=""/>
      <w:lvlJc w:val="left"/>
      <w:pPr>
        <w:ind w:left="2160" w:hanging="360"/>
      </w:pPr>
      <w:rPr>
        <w:rFonts w:ascii="Wingdings" w:hAnsi="Wingdings" w:hint="default"/>
      </w:rPr>
    </w:lvl>
    <w:lvl w:ilvl="3" w:tplc="7C007900">
      <w:start w:val="1"/>
      <w:numFmt w:val="bullet"/>
      <w:lvlText w:val=""/>
      <w:lvlJc w:val="left"/>
      <w:pPr>
        <w:ind w:left="2880" w:hanging="360"/>
      </w:pPr>
      <w:rPr>
        <w:rFonts w:ascii="Symbol" w:hAnsi="Symbol" w:hint="default"/>
      </w:rPr>
    </w:lvl>
    <w:lvl w:ilvl="4" w:tplc="7F8EEED8">
      <w:start w:val="1"/>
      <w:numFmt w:val="bullet"/>
      <w:lvlText w:val="o"/>
      <w:lvlJc w:val="left"/>
      <w:pPr>
        <w:ind w:left="3600" w:hanging="360"/>
      </w:pPr>
      <w:rPr>
        <w:rFonts w:ascii="Courier New" w:hAnsi="Courier New" w:hint="default"/>
      </w:rPr>
    </w:lvl>
    <w:lvl w:ilvl="5" w:tplc="98209580">
      <w:start w:val="1"/>
      <w:numFmt w:val="bullet"/>
      <w:lvlText w:val=""/>
      <w:lvlJc w:val="left"/>
      <w:pPr>
        <w:ind w:left="4320" w:hanging="360"/>
      </w:pPr>
      <w:rPr>
        <w:rFonts w:ascii="Wingdings" w:hAnsi="Wingdings" w:hint="default"/>
      </w:rPr>
    </w:lvl>
    <w:lvl w:ilvl="6" w:tplc="D182E278">
      <w:start w:val="1"/>
      <w:numFmt w:val="bullet"/>
      <w:lvlText w:val=""/>
      <w:lvlJc w:val="left"/>
      <w:pPr>
        <w:ind w:left="5040" w:hanging="360"/>
      </w:pPr>
      <w:rPr>
        <w:rFonts w:ascii="Symbol" w:hAnsi="Symbol" w:hint="default"/>
      </w:rPr>
    </w:lvl>
    <w:lvl w:ilvl="7" w:tplc="A68E39FC">
      <w:start w:val="1"/>
      <w:numFmt w:val="bullet"/>
      <w:lvlText w:val="o"/>
      <w:lvlJc w:val="left"/>
      <w:pPr>
        <w:ind w:left="5760" w:hanging="360"/>
      </w:pPr>
      <w:rPr>
        <w:rFonts w:ascii="Courier New" w:hAnsi="Courier New" w:hint="default"/>
      </w:rPr>
    </w:lvl>
    <w:lvl w:ilvl="8" w:tplc="CFC20310">
      <w:start w:val="1"/>
      <w:numFmt w:val="bullet"/>
      <w:lvlText w:val=""/>
      <w:lvlJc w:val="left"/>
      <w:pPr>
        <w:ind w:left="6480" w:hanging="360"/>
      </w:pPr>
      <w:rPr>
        <w:rFonts w:ascii="Wingdings" w:hAnsi="Wingdings" w:hint="default"/>
      </w:rPr>
    </w:lvl>
  </w:abstractNum>
  <w:abstractNum w:abstractNumId="4" w15:restartNumberingAfterBreak="0">
    <w:nsid w:val="20603488"/>
    <w:multiLevelType w:val="hybridMultilevel"/>
    <w:tmpl w:val="C82E2170"/>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246BC853"/>
    <w:multiLevelType w:val="hybridMultilevel"/>
    <w:tmpl w:val="9F2A9CCC"/>
    <w:lvl w:ilvl="0" w:tplc="EC90FA84">
      <w:start w:val="1"/>
      <w:numFmt w:val="bullet"/>
      <w:lvlText w:val=""/>
      <w:lvlJc w:val="left"/>
      <w:pPr>
        <w:ind w:left="720" w:hanging="360"/>
      </w:pPr>
      <w:rPr>
        <w:rFonts w:ascii="Symbol" w:hAnsi="Symbol" w:hint="default"/>
      </w:rPr>
    </w:lvl>
    <w:lvl w:ilvl="1" w:tplc="20164272">
      <w:start w:val="1"/>
      <w:numFmt w:val="bullet"/>
      <w:lvlText w:val="o"/>
      <w:lvlJc w:val="left"/>
      <w:pPr>
        <w:ind w:left="1440" w:hanging="360"/>
      </w:pPr>
      <w:rPr>
        <w:rFonts w:ascii="Courier New" w:hAnsi="Courier New" w:hint="default"/>
      </w:rPr>
    </w:lvl>
    <w:lvl w:ilvl="2" w:tplc="5BB6C60C">
      <w:start w:val="1"/>
      <w:numFmt w:val="bullet"/>
      <w:lvlText w:val=""/>
      <w:lvlJc w:val="left"/>
      <w:pPr>
        <w:ind w:left="2160" w:hanging="360"/>
      </w:pPr>
      <w:rPr>
        <w:rFonts w:ascii="Wingdings" w:hAnsi="Wingdings" w:hint="default"/>
      </w:rPr>
    </w:lvl>
    <w:lvl w:ilvl="3" w:tplc="58ECED1E">
      <w:start w:val="1"/>
      <w:numFmt w:val="bullet"/>
      <w:lvlText w:val=""/>
      <w:lvlJc w:val="left"/>
      <w:pPr>
        <w:ind w:left="2880" w:hanging="360"/>
      </w:pPr>
      <w:rPr>
        <w:rFonts w:ascii="Symbol" w:hAnsi="Symbol" w:hint="default"/>
      </w:rPr>
    </w:lvl>
    <w:lvl w:ilvl="4" w:tplc="424EFF56">
      <w:start w:val="1"/>
      <w:numFmt w:val="bullet"/>
      <w:lvlText w:val="o"/>
      <w:lvlJc w:val="left"/>
      <w:pPr>
        <w:ind w:left="3600" w:hanging="360"/>
      </w:pPr>
      <w:rPr>
        <w:rFonts w:ascii="Courier New" w:hAnsi="Courier New" w:hint="default"/>
      </w:rPr>
    </w:lvl>
    <w:lvl w:ilvl="5" w:tplc="14A67290">
      <w:start w:val="1"/>
      <w:numFmt w:val="bullet"/>
      <w:lvlText w:val=""/>
      <w:lvlJc w:val="left"/>
      <w:pPr>
        <w:ind w:left="4320" w:hanging="360"/>
      </w:pPr>
      <w:rPr>
        <w:rFonts w:ascii="Wingdings" w:hAnsi="Wingdings" w:hint="default"/>
      </w:rPr>
    </w:lvl>
    <w:lvl w:ilvl="6" w:tplc="6F7A1EA6">
      <w:start w:val="1"/>
      <w:numFmt w:val="bullet"/>
      <w:lvlText w:val=""/>
      <w:lvlJc w:val="left"/>
      <w:pPr>
        <w:ind w:left="5040" w:hanging="360"/>
      </w:pPr>
      <w:rPr>
        <w:rFonts w:ascii="Symbol" w:hAnsi="Symbol" w:hint="default"/>
      </w:rPr>
    </w:lvl>
    <w:lvl w:ilvl="7" w:tplc="20EC6026">
      <w:start w:val="1"/>
      <w:numFmt w:val="bullet"/>
      <w:lvlText w:val="o"/>
      <w:lvlJc w:val="left"/>
      <w:pPr>
        <w:ind w:left="5760" w:hanging="360"/>
      </w:pPr>
      <w:rPr>
        <w:rFonts w:ascii="Courier New" w:hAnsi="Courier New" w:hint="default"/>
      </w:rPr>
    </w:lvl>
    <w:lvl w:ilvl="8" w:tplc="231C562E">
      <w:start w:val="1"/>
      <w:numFmt w:val="bullet"/>
      <w:lvlText w:val=""/>
      <w:lvlJc w:val="left"/>
      <w:pPr>
        <w:ind w:left="6480" w:hanging="360"/>
      </w:pPr>
      <w:rPr>
        <w:rFonts w:ascii="Wingdings" w:hAnsi="Wingdings" w:hint="default"/>
      </w:rPr>
    </w:lvl>
  </w:abstractNum>
  <w:abstractNum w:abstractNumId="6" w15:restartNumberingAfterBreak="0">
    <w:nsid w:val="2727BA9B"/>
    <w:multiLevelType w:val="hybridMultilevel"/>
    <w:tmpl w:val="904E8332"/>
    <w:lvl w:ilvl="0" w:tplc="877E7B00">
      <w:start w:val="1"/>
      <w:numFmt w:val="bullet"/>
      <w:lvlText w:val=""/>
      <w:lvlJc w:val="left"/>
      <w:pPr>
        <w:ind w:left="1080" w:hanging="360"/>
      </w:pPr>
      <w:rPr>
        <w:rFonts w:ascii="Symbol" w:hAnsi="Symbol" w:hint="default"/>
      </w:rPr>
    </w:lvl>
    <w:lvl w:ilvl="1" w:tplc="3FD0A242">
      <w:start w:val="1"/>
      <w:numFmt w:val="bullet"/>
      <w:lvlText w:val="o"/>
      <w:lvlJc w:val="left"/>
      <w:pPr>
        <w:ind w:left="1440" w:hanging="360"/>
      </w:pPr>
      <w:rPr>
        <w:rFonts w:ascii="Courier New" w:hAnsi="Courier New" w:hint="default"/>
      </w:rPr>
    </w:lvl>
    <w:lvl w:ilvl="2" w:tplc="3EEEBD40">
      <w:start w:val="1"/>
      <w:numFmt w:val="bullet"/>
      <w:lvlText w:val=""/>
      <w:lvlJc w:val="left"/>
      <w:pPr>
        <w:ind w:left="2160" w:hanging="360"/>
      </w:pPr>
      <w:rPr>
        <w:rFonts w:ascii="Wingdings" w:hAnsi="Wingdings" w:hint="default"/>
      </w:rPr>
    </w:lvl>
    <w:lvl w:ilvl="3" w:tplc="F50C760C">
      <w:start w:val="1"/>
      <w:numFmt w:val="bullet"/>
      <w:lvlText w:val=""/>
      <w:lvlJc w:val="left"/>
      <w:pPr>
        <w:ind w:left="2880" w:hanging="360"/>
      </w:pPr>
      <w:rPr>
        <w:rFonts w:ascii="Symbol" w:hAnsi="Symbol" w:hint="default"/>
      </w:rPr>
    </w:lvl>
    <w:lvl w:ilvl="4" w:tplc="327ADFA8">
      <w:start w:val="1"/>
      <w:numFmt w:val="bullet"/>
      <w:lvlText w:val="o"/>
      <w:lvlJc w:val="left"/>
      <w:pPr>
        <w:ind w:left="3600" w:hanging="360"/>
      </w:pPr>
      <w:rPr>
        <w:rFonts w:ascii="Courier New" w:hAnsi="Courier New" w:hint="default"/>
      </w:rPr>
    </w:lvl>
    <w:lvl w:ilvl="5" w:tplc="F5B24178">
      <w:start w:val="1"/>
      <w:numFmt w:val="bullet"/>
      <w:lvlText w:val=""/>
      <w:lvlJc w:val="left"/>
      <w:pPr>
        <w:ind w:left="4320" w:hanging="360"/>
      </w:pPr>
      <w:rPr>
        <w:rFonts w:ascii="Wingdings" w:hAnsi="Wingdings" w:hint="default"/>
      </w:rPr>
    </w:lvl>
    <w:lvl w:ilvl="6" w:tplc="EAB6FC6A">
      <w:start w:val="1"/>
      <w:numFmt w:val="bullet"/>
      <w:lvlText w:val=""/>
      <w:lvlJc w:val="left"/>
      <w:pPr>
        <w:ind w:left="5040" w:hanging="360"/>
      </w:pPr>
      <w:rPr>
        <w:rFonts w:ascii="Symbol" w:hAnsi="Symbol" w:hint="default"/>
      </w:rPr>
    </w:lvl>
    <w:lvl w:ilvl="7" w:tplc="F95CC74A">
      <w:start w:val="1"/>
      <w:numFmt w:val="bullet"/>
      <w:lvlText w:val="o"/>
      <w:lvlJc w:val="left"/>
      <w:pPr>
        <w:ind w:left="5760" w:hanging="360"/>
      </w:pPr>
      <w:rPr>
        <w:rFonts w:ascii="Courier New" w:hAnsi="Courier New" w:hint="default"/>
      </w:rPr>
    </w:lvl>
    <w:lvl w:ilvl="8" w:tplc="16E0F0C2">
      <w:start w:val="1"/>
      <w:numFmt w:val="bullet"/>
      <w:lvlText w:val=""/>
      <w:lvlJc w:val="left"/>
      <w:pPr>
        <w:ind w:left="6480" w:hanging="360"/>
      </w:pPr>
      <w:rPr>
        <w:rFonts w:ascii="Wingdings" w:hAnsi="Wingdings" w:hint="default"/>
      </w:rPr>
    </w:lvl>
  </w:abstractNum>
  <w:abstractNum w:abstractNumId="7" w15:restartNumberingAfterBreak="0">
    <w:nsid w:val="31338E4F"/>
    <w:multiLevelType w:val="hybridMultilevel"/>
    <w:tmpl w:val="946432DA"/>
    <w:lvl w:ilvl="0" w:tplc="660E8180">
      <w:start w:val="1"/>
      <w:numFmt w:val="bullet"/>
      <w:lvlText w:val=""/>
      <w:lvlJc w:val="left"/>
      <w:pPr>
        <w:ind w:left="720" w:hanging="360"/>
      </w:pPr>
      <w:rPr>
        <w:rFonts w:ascii="Symbol" w:hAnsi="Symbol" w:hint="default"/>
      </w:rPr>
    </w:lvl>
    <w:lvl w:ilvl="1" w:tplc="A40C0762">
      <w:start w:val="1"/>
      <w:numFmt w:val="bullet"/>
      <w:lvlText w:val="o"/>
      <w:lvlJc w:val="left"/>
      <w:pPr>
        <w:ind w:left="1440" w:hanging="360"/>
      </w:pPr>
      <w:rPr>
        <w:rFonts w:ascii="Courier New" w:hAnsi="Courier New" w:hint="default"/>
      </w:rPr>
    </w:lvl>
    <w:lvl w:ilvl="2" w:tplc="B818DE18">
      <w:start w:val="1"/>
      <w:numFmt w:val="bullet"/>
      <w:lvlText w:val=""/>
      <w:lvlJc w:val="left"/>
      <w:pPr>
        <w:ind w:left="2160" w:hanging="360"/>
      </w:pPr>
      <w:rPr>
        <w:rFonts w:ascii="Wingdings" w:hAnsi="Wingdings" w:hint="default"/>
      </w:rPr>
    </w:lvl>
    <w:lvl w:ilvl="3" w:tplc="C92403D8">
      <w:start w:val="1"/>
      <w:numFmt w:val="bullet"/>
      <w:lvlText w:val=""/>
      <w:lvlJc w:val="left"/>
      <w:pPr>
        <w:ind w:left="2880" w:hanging="360"/>
      </w:pPr>
      <w:rPr>
        <w:rFonts w:ascii="Symbol" w:hAnsi="Symbol" w:hint="default"/>
      </w:rPr>
    </w:lvl>
    <w:lvl w:ilvl="4" w:tplc="C4CE9768">
      <w:start w:val="1"/>
      <w:numFmt w:val="bullet"/>
      <w:lvlText w:val="o"/>
      <w:lvlJc w:val="left"/>
      <w:pPr>
        <w:ind w:left="3600" w:hanging="360"/>
      </w:pPr>
      <w:rPr>
        <w:rFonts w:ascii="Courier New" w:hAnsi="Courier New" w:hint="default"/>
      </w:rPr>
    </w:lvl>
    <w:lvl w:ilvl="5" w:tplc="F430708C">
      <w:start w:val="1"/>
      <w:numFmt w:val="bullet"/>
      <w:lvlText w:val=""/>
      <w:lvlJc w:val="left"/>
      <w:pPr>
        <w:ind w:left="4320" w:hanging="360"/>
      </w:pPr>
      <w:rPr>
        <w:rFonts w:ascii="Wingdings" w:hAnsi="Wingdings" w:hint="default"/>
      </w:rPr>
    </w:lvl>
    <w:lvl w:ilvl="6" w:tplc="36A6D46C">
      <w:start w:val="1"/>
      <w:numFmt w:val="bullet"/>
      <w:lvlText w:val=""/>
      <w:lvlJc w:val="left"/>
      <w:pPr>
        <w:ind w:left="5040" w:hanging="360"/>
      </w:pPr>
      <w:rPr>
        <w:rFonts w:ascii="Symbol" w:hAnsi="Symbol" w:hint="default"/>
      </w:rPr>
    </w:lvl>
    <w:lvl w:ilvl="7" w:tplc="C38C5ACA">
      <w:start w:val="1"/>
      <w:numFmt w:val="bullet"/>
      <w:lvlText w:val="o"/>
      <w:lvlJc w:val="left"/>
      <w:pPr>
        <w:ind w:left="5760" w:hanging="360"/>
      </w:pPr>
      <w:rPr>
        <w:rFonts w:ascii="Courier New" w:hAnsi="Courier New" w:hint="default"/>
      </w:rPr>
    </w:lvl>
    <w:lvl w:ilvl="8" w:tplc="4E98B27E">
      <w:start w:val="1"/>
      <w:numFmt w:val="bullet"/>
      <w:lvlText w:val=""/>
      <w:lvlJc w:val="left"/>
      <w:pPr>
        <w:ind w:left="6480" w:hanging="360"/>
      </w:pPr>
      <w:rPr>
        <w:rFonts w:ascii="Wingdings" w:hAnsi="Wingdings" w:hint="default"/>
      </w:rPr>
    </w:lvl>
  </w:abstractNum>
  <w:abstractNum w:abstractNumId="8" w15:restartNumberingAfterBreak="0">
    <w:nsid w:val="44DE51F1"/>
    <w:multiLevelType w:val="hybridMultilevel"/>
    <w:tmpl w:val="5254E362"/>
    <w:lvl w:ilvl="0" w:tplc="A134CFD6">
      <w:start w:val="1"/>
      <w:numFmt w:val="bullet"/>
      <w:lvlText w:val=""/>
      <w:lvlJc w:val="left"/>
      <w:pPr>
        <w:ind w:left="720" w:hanging="360"/>
      </w:pPr>
      <w:rPr>
        <w:rFonts w:ascii="Symbol" w:hAnsi="Symbol" w:hint="default"/>
      </w:rPr>
    </w:lvl>
    <w:lvl w:ilvl="1" w:tplc="C72C9546">
      <w:start w:val="1"/>
      <w:numFmt w:val="bullet"/>
      <w:lvlText w:val="o"/>
      <w:lvlJc w:val="left"/>
      <w:pPr>
        <w:ind w:left="1440" w:hanging="360"/>
      </w:pPr>
      <w:rPr>
        <w:rFonts w:ascii="Courier New" w:hAnsi="Courier New" w:hint="default"/>
      </w:rPr>
    </w:lvl>
    <w:lvl w:ilvl="2" w:tplc="0BC2905E">
      <w:start w:val="1"/>
      <w:numFmt w:val="bullet"/>
      <w:lvlText w:val=""/>
      <w:lvlJc w:val="left"/>
      <w:pPr>
        <w:ind w:left="2160" w:hanging="360"/>
      </w:pPr>
      <w:rPr>
        <w:rFonts w:ascii="Wingdings" w:hAnsi="Wingdings" w:hint="default"/>
      </w:rPr>
    </w:lvl>
    <w:lvl w:ilvl="3" w:tplc="125A6B6A">
      <w:start w:val="1"/>
      <w:numFmt w:val="bullet"/>
      <w:lvlText w:val=""/>
      <w:lvlJc w:val="left"/>
      <w:pPr>
        <w:ind w:left="2880" w:hanging="360"/>
      </w:pPr>
      <w:rPr>
        <w:rFonts w:ascii="Symbol" w:hAnsi="Symbol" w:hint="default"/>
      </w:rPr>
    </w:lvl>
    <w:lvl w:ilvl="4" w:tplc="49887CDA">
      <w:start w:val="1"/>
      <w:numFmt w:val="bullet"/>
      <w:lvlText w:val="o"/>
      <w:lvlJc w:val="left"/>
      <w:pPr>
        <w:ind w:left="3600" w:hanging="360"/>
      </w:pPr>
      <w:rPr>
        <w:rFonts w:ascii="Courier New" w:hAnsi="Courier New" w:hint="default"/>
      </w:rPr>
    </w:lvl>
    <w:lvl w:ilvl="5" w:tplc="296A26BE">
      <w:start w:val="1"/>
      <w:numFmt w:val="bullet"/>
      <w:lvlText w:val=""/>
      <w:lvlJc w:val="left"/>
      <w:pPr>
        <w:ind w:left="4320" w:hanging="360"/>
      </w:pPr>
      <w:rPr>
        <w:rFonts w:ascii="Wingdings" w:hAnsi="Wingdings" w:hint="default"/>
      </w:rPr>
    </w:lvl>
    <w:lvl w:ilvl="6" w:tplc="CC06A940">
      <w:start w:val="1"/>
      <w:numFmt w:val="bullet"/>
      <w:lvlText w:val=""/>
      <w:lvlJc w:val="left"/>
      <w:pPr>
        <w:ind w:left="5040" w:hanging="360"/>
      </w:pPr>
      <w:rPr>
        <w:rFonts w:ascii="Symbol" w:hAnsi="Symbol" w:hint="default"/>
      </w:rPr>
    </w:lvl>
    <w:lvl w:ilvl="7" w:tplc="751400BE">
      <w:start w:val="1"/>
      <w:numFmt w:val="bullet"/>
      <w:lvlText w:val="o"/>
      <w:lvlJc w:val="left"/>
      <w:pPr>
        <w:ind w:left="5760" w:hanging="360"/>
      </w:pPr>
      <w:rPr>
        <w:rFonts w:ascii="Courier New" w:hAnsi="Courier New" w:hint="default"/>
      </w:rPr>
    </w:lvl>
    <w:lvl w:ilvl="8" w:tplc="DC4868A8">
      <w:start w:val="1"/>
      <w:numFmt w:val="bullet"/>
      <w:lvlText w:val=""/>
      <w:lvlJc w:val="left"/>
      <w:pPr>
        <w:ind w:left="6480" w:hanging="360"/>
      </w:pPr>
      <w:rPr>
        <w:rFonts w:ascii="Wingdings" w:hAnsi="Wingdings" w:hint="default"/>
      </w:rPr>
    </w:lvl>
  </w:abstractNum>
  <w:abstractNum w:abstractNumId="9" w15:restartNumberingAfterBreak="0">
    <w:nsid w:val="44FC752A"/>
    <w:multiLevelType w:val="hybridMultilevel"/>
    <w:tmpl w:val="8CC61CA8"/>
    <w:lvl w:ilvl="0" w:tplc="BD6A136C">
      <w:start w:val="1"/>
      <w:numFmt w:val="bullet"/>
      <w:lvlText w:val=""/>
      <w:lvlJc w:val="left"/>
      <w:pPr>
        <w:ind w:left="1080" w:hanging="360"/>
      </w:pPr>
      <w:rPr>
        <w:rFonts w:ascii="Symbol" w:hAnsi="Symbol" w:hint="default"/>
      </w:rPr>
    </w:lvl>
    <w:lvl w:ilvl="1" w:tplc="67466256">
      <w:start w:val="1"/>
      <w:numFmt w:val="bullet"/>
      <w:lvlText w:val="o"/>
      <w:lvlJc w:val="left"/>
      <w:pPr>
        <w:ind w:left="1440" w:hanging="360"/>
      </w:pPr>
      <w:rPr>
        <w:rFonts w:ascii="Courier New" w:hAnsi="Courier New" w:hint="default"/>
      </w:rPr>
    </w:lvl>
    <w:lvl w:ilvl="2" w:tplc="FE92BD94">
      <w:start w:val="1"/>
      <w:numFmt w:val="bullet"/>
      <w:lvlText w:val=""/>
      <w:lvlJc w:val="left"/>
      <w:pPr>
        <w:ind w:left="2160" w:hanging="360"/>
      </w:pPr>
      <w:rPr>
        <w:rFonts w:ascii="Wingdings" w:hAnsi="Wingdings" w:hint="default"/>
      </w:rPr>
    </w:lvl>
    <w:lvl w:ilvl="3" w:tplc="90021DC4">
      <w:start w:val="1"/>
      <w:numFmt w:val="bullet"/>
      <w:lvlText w:val=""/>
      <w:lvlJc w:val="left"/>
      <w:pPr>
        <w:ind w:left="2880" w:hanging="360"/>
      </w:pPr>
      <w:rPr>
        <w:rFonts w:ascii="Symbol" w:hAnsi="Symbol" w:hint="default"/>
      </w:rPr>
    </w:lvl>
    <w:lvl w:ilvl="4" w:tplc="61067EDC">
      <w:start w:val="1"/>
      <w:numFmt w:val="bullet"/>
      <w:lvlText w:val="o"/>
      <w:lvlJc w:val="left"/>
      <w:pPr>
        <w:ind w:left="3600" w:hanging="360"/>
      </w:pPr>
      <w:rPr>
        <w:rFonts w:ascii="Courier New" w:hAnsi="Courier New" w:hint="default"/>
      </w:rPr>
    </w:lvl>
    <w:lvl w:ilvl="5" w:tplc="421464A4">
      <w:start w:val="1"/>
      <w:numFmt w:val="bullet"/>
      <w:lvlText w:val=""/>
      <w:lvlJc w:val="left"/>
      <w:pPr>
        <w:ind w:left="4320" w:hanging="360"/>
      </w:pPr>
      <w:rPr>
        <w:rFonts w:ascii="Wingdings" w:hAnsi="Wingdings" w:hint="default"/>
      </w:rPr>
    </w:lvl>
    <w:lvl w:ilvl="6" w:tplc="6A06E7CC">
      <w:start w:val="1"/>
      <w:numFmt w:val="bullet"/>
      <w:lvlText w:val=""/>
      <w:lvlJc w:val="left"/>
      <w:pPr>
        <w:ind w:left="5040" w:hanging="360"/>
      </w:pPr>
      <w:rPr>
        <w:rFonts w:ascii="Symbol" w:hAnsi="Symbol" w:hint="default"/>
      </w:rPr>
    </w:lvl>
    <w:lvl w:ilvl="7" w:tplc="15A0DD58">
      <w:start w:val="1"/>
      <w:numFmt w:val="bullet"/>
      <w:lvlText w:val="o"/>
      <w:lvlJc w:val="left"/>
      <w:pPr>
        <w:ind w:left="5760" w:hanging="360"/>
      </w:pPr>
      <w:rPr>
        <w:rFonts w:ascii="Courier New" w:hAnsi="Courier New" w:hint="default"/>
      </w:rPr>
    </w:lvl>
    <w:lvl w:ilvl="8" w:tplc="206A08BA">
      <w:start w:val="1"/>
      <w:numFmt w:val="bullet"/>
      <w:lvlText w:val=""/>
      <w:lvlJc w:val="left"/>
      <w:pPr>
        <w:ind w:left="6480" w:hanging="360"/>
      </w:pPr>
      <w:rPr>
        <w:rFonts w:ascii="Wingdings" w:hAnsi="Wingdings" w:hint="default"/>
      </w:rPr>
    </w:lvl>
  </w:abstractNum>
  <w:abstractNum w:abstractNumId="10" w15:restartNumberingAfterBreak="0">
    <w:nsid w:val="47C781CC"/>
    <w:multiLevelType w:val="hybridMultilevel"/>
    <w:tmpl w:val="E9CE0370"/>
    <w:lvl w:ilvl="0" w:tplc="299A7C06">
      <w:start w:val="1"/>
      <w:numFmt w:val="bullet"/>
      <w:lvlText w:val=""/>
      <w:lvlJc w:val="left"/>
      <w:pPr>
        <w:ind w:left="1080" w:hanging="360"/>
      </w:pPr>
      <w:rPr>
        <w:rFonts w:ascii="Symbol" w:hAnsi="Symbol" w:hint="default"/>
      </w:rPr>
    </w:lvl>
    <w:lvl w:ilvl="1" w:tplc="88B651A8">
      <w:start w:val="1"/>
      <w:numFmt w:val="bullet"/>
      <w:lvlText w:val="o"/>
      <w:lvlJc w:val="left"/>
      <w:pPr>
        <w:ind w:left="1440" w:hanging="360"/>
      </w:pPr>
      <w:rPr>
        <w:rFonts w:ascii="Courier New" w:hAnsi="Courier New" w:hint="default"/>
      </w:rPr>
    </w:lvl>
    <w:lvl w:ilvl="2" w:tplc="21E4AD0A">
      <w:start w:val="1"/>
      <w:numFmt w:val="bullet"/>
      <w:lvlText w:val=""/>
      <w:lvlJc w:val="left"/>
      <w:pPr>
        <w:ind w:left="2160" w:hanging="360"/>
      </w:pPr>
      <w:rPr>
        <w:rFonts w:ascii="Wingdings" w:hAnsi="Wingdings" w:hint="default"/>
      </w:rPr>
    </w:lvl>
    <w:lvl w:ilvl="3" w:tplc="D518977E">
      <w:start w:val="1"/>
      <w:numFmt w:val="bullet"/>
      <w:lvlText w:val=""/>
      <w:lvlJc w:val="left"/>
      <w:pPr>
        <w:ind w:left="2880" w:hanging="360"/>
      </w:pPr>
      <w:rPr>
        <w:rFonts w:ascii="Symbol" w:hAnsi="Symbol" w:hint="default"/>
      </w:rPr>
    </w:lvl>
    <w:lvl w:ilvl="4" w:tplc="59D0F70C">
      <w:start w:val="1"/>
      <w:numFmt w:val="bullet"/>
      <w:lvlText w:val="o"/>
      <w:lvlJc w:val="left"/>
      <w:pPr>
        <w:ind w:left="3600" w:hanging="360"/>
      </w:pPr>
      <w:rPr>
        <w:rFonts w:ascii="Courier New" w:hAnsi="Courier New" w:hint="default"/>
      </w:rPr>
    </w:lvl>
    <w:lvl w:ilvl="5" w:tplc="364E9514">
      <w:start w:val="1"/>
      <w:numFmt w:val="bullet"/>
      <w:lvlText w:val=""/>
      <w:lvlJc w:val="left"/>
      <w:pPr>
        <w:ind w:left="4320" w:hanging="360"/>
      </w:pPr>
      <w:rPr>
        <w:rFonts w:ascii="Wingdings" w:hAnsi="Wingdings" w:hint="default"/>
      </w:rPr>
    </w:lvl>
    <w:lvl w:ilvl="6" w:tplc="C324AF3C">
      <w:start w:val="1"/>
      <w:numFmt w:val="bullet"/>
      <w:lvlText w:val=""/>
      <w:lvlJc w:val="left"/>
      <w:pPr>
        <w:ind w:left="5040" w:hanging="360"/>
      </w:pPr>
      <w:rPr>
        <w:rFonts w:ascii="Symbol" w:hAnsi="Symbol" w:hint="default"/>
      </w:rPr>
    </w:lvl>
    <w:lvl w:ilvl="7" w:tplc="06B225CE">
      <w:start w:val="1"/>
      <w:numFmt w:val="bullet"/>
      <w:lvlText w:val="o"/>
      <w:lvlJc w:val="left"/>
      <w:pPr>
        <w:ind w:left="5760" w:hanging="360"/>
      </w:pPr>
      <w:rPr>
        <w:rFonts w:ascii="Courier New" w:hAnsi="Courier New" w:hint="default"/>
      </w:rPr>
    </w:lvl>
    <w:lvl w:ilvl="8" w:tplc="D578F028">
      <w:start w:val="1"/>
      <w:numFmt w:val="bullet"/>
      <w:lvlText w:val=""/>
      <w:lvlJc w:val="left"/>
      <w:pPr>
        <w:ind w:left="6480" w:hanging="360"/>
      </w:pPr>
      <w:rPr>
        <w:rFonts w:ascii="Wingdings" w:hAnsi="Wingdings" w:hint="default"/>
      </w:rPr>
    </w:lvl>
  </w:abstractNum>
  <w:abstractNum w:abstractNumId="11" w15:restartNumberingAfterBreak="0">
    <w:nsid w:val="5C0662EF"/>
    <w:multiLevelType w:val="hybridMultilevel"/>
    <w:tmpl w:val="CE728474"/>
    <w:lvl w:ilvl="0" w:tplc="FF30628E">
      <w:start w:val="1"/>
      <w:numFmt w:val="bullet"/>
      <w:lvlText w:val=""/>
      <w:lvlJc w:val="left"/>
      <w:pPr>
        <w:ind w:left="720" w:hanging="360"/>
      </w:pPr>
      <w:rPr>
        <w:rFonts w:ascii="Symbol" w:hAnsi="Symbol" w:hint="default"/>
      </w:rPr>
    </w:lvl>
    <w:lvl w:ilvl="1" w:tplc="7C78967C">
      <w:start w:val="1"/>
      <w:numFmt w:val="bullet"/>
      <w:lvlText w:val="o"/>
      <w:lvlJc w:val="left"/>
      <w:pPr>
        <w:ind w:left="1440" w:hanging="360"/>
      </w:pPr>
      <w:rPr>
        <w:rFonts w:ascii="Courier New" w:hAnsi="Courier New" w:hint="default"/>
      </w:rPr>
    </w:lvl>
    <w:lvl w:ilvl="2" w:tplc="AB068F9C">
      <w:start w:val="1"/>
      <w:numFmt w:val="bullet"/>
      <w:lvlText w:val=""/>
      <w:lvlJc w:val="left"/>
      <w:pPr>
        <w:ind w:left="2160" w:hanging="360"/>
      </w:pPr>
      <w:rPr>
        <w:rFonts w:ascii="Wingdings" w:hAnsi="Wingdings" w:hint="default"/>
      </w:rPr>
    </w:lvl>
    <w:lvl w:ilvl="3" w:tplc="E58E240A">
      <w:start w:val="1"/>
      <w:numFmt w:val="bullet"/>
      <w:lvlText w:val=""/>
      <w:lvlJc w:val="left"/>
      <w:pPr>
        <w:ind w:left="2880" w:hanging="360"/>
      </w:pPr>
      <w:rPr>
        <w:rFonts w:ascii="Symbol" w:hAnsi="Symbol" w:hint="default"/>
      </w:rPr>
    </w:lvl>
    <w:lvl w:ilvl="4" w:tplc="EE8C2C08">
      <w:start w:val="1"/>
      <w:numFmt w:val="bullet"/>
      <w:lvlText w:val="o"/>
      <w:lvlJc w:val="left"/>
      <w:pPr>
        <w:ind w:left="3600" w:hanging="360"/>
      </w:pPr>
      <w:rPr>
        <w:rFonts w:ascii="Courier New" w:hAnsi="Courier New" w:hint="default"/>
      </w:rPr>
    </w:lvl>
    <w:lvl w:ilvl="5" w:tplc="9CF613F8">
      <w:start w:val="1"/>
      <w:numFmt w:val="bullet"/>
      <w:lvlText w:val=""/>
      <w:lvlJc w:val="left"/>
      <w:pPr>
        <w:ind w:left="4320" w:hanging="360"/>
      </w:pPr>
      <w:rPr>
        <w:rFonts w:ascii="Wingdings" w:hAnsi="Wingdings" w:hint="default"/>
      </w:rPr>
    </w:lvl>
    <w:lvl w:ilvl="6" w:tplc="77CA18A0">
      <w:start w:val="1"/>
      <w:numFmt w:val="bullet"/>
      <w:lvlText w:val=""/>
      <w:lvlJc w:val="left"/>
      <w:pPr>
        <w:ind w:left="5040" w:hanging="360"/>
      </w:pPr>
      <w:rPr>
        <w:rFonts w:ascii="Symbol" w:hAnsi="Symbol" w:hint="default"/>
      </w:rPr>
    </w:lvl>
    <w:lvl w:ilvl="7" w:tplc="32322110">
      <w:start w:val="1"/>
      <w:numFmt w:val="bullet"/>
      <w:lvlText w:val="o"/>
      <w:lvlJc w:val="left"/>
      <w:pPr>
        <w:ind w:left="5760" w:hanging="360"/>
      </w:pPr>
      <w:rPr>
        <w:rFonts w:ascii="Courier New" w:hAnsi="Courier New" w:hint="default"/>
      </w:rPr>
    </w:lvl>
    <w:lvl w:ilvl="8" w:tplc="B6904CFA">
      <w:start w:val="1"/>
      <w:numFmt w:val="bullet"/>
      <w:lvlText w:val=""/>
      <w:lvlJc w:val="left"/>
      <w:pPr>
        <w:ind w:left="6480" w:hanging="360"/>
      </w:pPr>
      <w:rPr>
        <w:rFonts w:ascii="Wingdings" w:hAnsi="Wingdings" w:hint="default"/>
      </w:rPr>
    </w:lvl>
  </w:abstractNum>
  <w:abstractNum w:abstractNumId="12" w15:restartNumberingAfterBreak="0">
    <w:nsid w:val="5DFC13B0"/>
    <w:multiLevelType w:val="hybridMultilevel"/>
    <w:tmpl w:val="FFFFFFFF"/>
    <w:lvl w:ilvl="0" w:tplc="10F8557E">
      <w:start w:val="1"/>
      <w:numFmt w:val="bullet"/>
      <w:lvlText w:val=""/>
      <w:lvlJc w:val="left"/>
      <w:pPr>
        <w:ind w:left="720" w:hanging="360"/>
      </w:pPr>
      <w:rPr>
        <w:rFonts w:ascii="Symbol" w:hAnsi="Symbol" w:hint="default"/>
      </w:rPr>
    </w:lvl>
    <w:lvl w:ilvl="1" w:tplc="1848CBCA">
      <w:start w:val="1"/>
      <w:numFmt w:val="bullet"/>
      <w:lvlText w:val="o"/>
      <w:lvlJc w:val="left"/>
      <w:pPr>
        <w:ind w:left="1440" w:hanging="360"/>
      </w:pPr>
      <w:rPr>
        <w:rFonts w:ascii="Courier New" w:hAnsi="Courier New" w:hint="default"/>
      </w:rPr>
    </w:lvl>
    <w:lvl w:ilvl="2" w:tplc="B12EB106">
      <w:start w:val="1"/>
      <w:numFmt w:val="bullet"/>
      <w:lvlText w:val=""/>
      <w:lvlJc w:val="left"/>
      <w:pPr>
        <w:ind w:left="2160" w:hanging="360"/>
      </w:pPr>
      <w:rPr>
        <w:rFonts w:ascii="Wingdings" w:hAnsi="Wingdings" w:hint="default"/>
      </w:rPr>
    </w:lvl>
    <w:lvl w:ilvl="3" w:tplc="DFBA83C8">
      <w:start w:val="1"/>
      <w:numFmt w:val="bullet"/>
      <w:lvlText w:val=""/>
      <w:lvlJc w:val="left"/>
      <w:pPr>
        <w:ind w:left="2880" w:hanging="360"/>
      </w:pPr>
      <w:rPr>
        <w:rFonts w:ascii="Symbol" w:hAnsi="Symbol" w:hint="default"/>
      </w:rPr>
    </w:lvl>
    <w:lvl w:ilvl="4" w:tplc="00529E92">
      <w:start w:val="1"/>
      <w:numFmt w:val="bullet"/>
      <w:lvlText w:val="o"/>
      <w:lvlJc w:val="left"/>
      <w:pPr>
        <w:ind w:left="3600" w:hanging="360"/>
      </w:pPr>
      <w:rPr>
        <w:rFonts w:ascii="Courier New" w:hAnsi="Courier New" w:hint="default"/>
      </w:rPr>
    </w:lvl>
    <w:lvl w:ilvl="5" w:tplc="BF406B32">
      <w:start w:val="1"/>
      <w:numFmt w:val="bullet"/>
      <w:lvlText w:val=""/>
      <w:lvlJc w:val="left"/>
      <w:pPr>
        <w:ind w:left="4320" w:hanging="360"/>
      </w:pPr>
      <w:rPr>
        <w:rFonts w:ascii="Wingdings" w:hAnsi="Wingdings" w:hint="default"/>
      </w:rPr>
    </w:lvl>
    <w:lvl w:ilvl="6" w:tplc="CAB8A15C">
      <w:start w:val="1"/>
      <w:numFmt w:val="bullet"/>
      <w:lvlText w:val=""/>
      <w:lvlJc w:val="left"/>
      <w:pPr>
        <w:ind w:left="5040" w:hanging="360"/>
      </w:pPr>
      <w:rPr>
        <w:rFonts w:ascii="Symbol" w:hAnsi="Symbol" w:hint="default"/>
      </w:rPr>
    </w:lvl>
    <w:lvl w:ilvl="7" w:tplc="E2E0566A">
      <w:start w:val="1"/>
      <w:numFmt w:val="bullet"/>
      <w:lvlText w:val="o"/>
      <w:lvlJc w:val="left"/>
      <w:pPr>
        <w:ind w:left="5760" w:hanging="360"/>
      </w:pPr>
      <w:rPr>
        <w:rFonts w:ascii="Courier New" w:hAnsi="Courier New" w:hint="default"/>
      </w:rPr>
    </w:lvl>
    <w:lvl w:ilvl="8" w:tplc="A0D6BDC6">
      <w:start w:val="1"/>
      <w:numFmt w:val="bullet"/>
      <w:lvlText w:val=""/>
      <w:lvlJc w:val="left"/>
      <w:pPr>
        <w:ind w:left="6480" w:hanging="360"/>
      </w:pPr>
      <w:rPr>
        <w:rFonts w:ascii="Wingdings" w:hAnsi="Wingdings" w:hint="default"/>
      </w:rPr>
    </w:lvl>
  </w:abstractNum>
  <w:abstractNum w:abstractNumId="13" w15:restartNumberingAfterBreak="0">
    <w:nsid w:val="675FEC11"/>
    <w:multiLevelType w:val="hybridMultilevel"/>
    <w:tmpl w:val="E2EC38DC"/>
    <w:lvl w:ilvl="0" w:tplc="C1F69E06">
      <w:start w:val="1"/>
      <w:numFmt w:val="decimal"/>
      <w:lvlText w:val="%1."/>
      <w:lvlJc w:val="left"/>
      <w:pPr>
        <w:ind w:left="720" w:hanging="360"/>
      </w:pPr>
    </w:lvl>
    <w:lvl w:ilvl="1" w:tplc="D3C4B118">
      <w:start w:val="1"/>
      <w:numFmt w:val="lowerLetter"/>
      <w:lvlText w:val="%2."/>
      <w:lvlJc w:val="left"/>
      <w:pPr>
        <w:ind w:left="1440" w:hanging="360"/>
      </w:pPr>
    </w:lvl>
    <w:lvl w:ilvl="2" w:tplc="83B8D2C0">
      <w:start w:val="1"/>
      <w:numFmt w:val="lowerRoman"/>
      <w:lvlText w:val="%3."/>
      <w:lvlJc w:val="right"/>
      <w:pPr>
        <w:ind w:left="2160" w:hanging="180"/>
      </w:pPr>
    </w:lvl>
    <w:lvl w:ilvl="3" w:tplc="A72A698A">
      <w:start w:val="1"/>
      <w:numFmt w:val="decimal"/>
      <w:lvlText w:val="%4."/>
      <w:lvlJc w:val="left"/>
      <w:pPr>
        <w:ind w:left="2880" w:hanging="360"/>
      </w:pPr>
    </w:lvl>
    <w:lvl w:ilvl="4" w:tplc="6846BB3E">
      <w:start w:val="1"/>
      <w:numFmt w:val="lowerLetter"/>
      <w:lvlText w:val="%5."/>
      <w:lvlJc w:val="left"/>
      <w:pPr>
        <w:ind w:left="3600" w:hanging="360"/>
      </w:pPr>
    </w:lvl>
    <w:lvl w:ilvl="5" w:tplc="CB6A4566">
      <w:start w:val="1"/>
      <w:numFmt w:val="lowerRoman"/>
      <w:lvlText w:val="%6."/>
      <w:lvlJc w:val="right"/>
      <w:pPr>
        <w:ind w:left="4320" w:hanging="180"/>
      </w:pPr>
    </w:lvl>
    <w:lvl w:ilvl="6" w:tplc="D70A5588">
      <w:start w:val="1"/>
      <w:numFmt w:val="decimal"/>
      <w:lvlText w:val="%7."/>
      <w:lvlJc w:val="left"/>
      <w:pPr>
        <w:ind w:left="5040" w:hanging="360"/>
      </w:pPr>
    </w:lvl>
    <w:lvl w:ilvl="7" w:tplc="BF140638">
      <w:start w:val="1"/>
      <w:numFmt w:val="lowerLetter"/>
      <w:lvlText w:val="%8."/>
      <w:lvlJc w:val="left"/>
      <w:pPr>
        <w:ind w:left="5760" w:hanging="360"/>
      </w:pPr>
    </w:lvl>
    <w:lvl w:ilvl="8" w:tplc="D9C633EA">
      <w:start w:val="1"/>
      <w:numFmt w:val="lowerRoman"/>
      <w:lvlText w:val="%9."/>
      <w:lvlJc w:val="right"/>
      <w:pPr>
        <w:ind w:left="6480" w:hanging="180"/>
      </w:pPr>
    </w:lvl>
  </w:abstractNum>
  <w:abstractNum w:abstractNumId="14" w15:restartNumberingAfterBreak="0">
    <w:nsid w:val="6D0C2C11"/>
    <w:multiLevelType w:val="hybridMultilevel"/>
    <w:tmpl w:val="9450250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2108497693">
    <w:abstractNumId w:val="1"/>
  </w:num>
  <w:num w:numId="2" w16cid:durableId="1848903012">
    <w:abstractNumId w:val="12"/>
  </w:num>
  <w:num w:numId="3" w16cid:durableId="1476482414">
    <w:abstractNumId w:val="13"/>
  </w:num>
  <w:num w:numId="4" w16cid:durableId="1311254043">
    <w:abstractNumId w:val="9"/>
  </w:num>
  <w:num w:numId="5" w16cid:durableId="1109157445">
    <w:abstractNumId w:val="10"/>
  </w:num>
  <w:num w:numId="6" w16cid:durableId="412551769">
    <w:abstractNumId w:val="6"/>
  </w:num>
  <w:num w:numId="7" w16cid:durableId="1187016327">
    <w:abstractNumId w:val="3"/>
  </w:num>
  <w:num w:numId="8" w16cid:durableId="1318456468">
    <w:abstractNumId w:val="5"/>
  </w:num>
  <w:num w:numId="9" w16cid:durableId="1466192701">
    <w:abstractNumId w:val="0"/>
  </w:num>
  <w:num w:numId="10" w16cid:durableId="1011105687">
    <w:abstractNumId w:val="7"/>
  </w:num>
  <w:num w:numId="11" w16cid:durableId="623655649">
    <w:abstractNumId w:val="8"/>
  </w:num>
  <w:num w:numId="12" w16cid:durableId="711197398">
    <w:abstractNumId w:val="11"/>
  </w:num>
  <w:num w:numId="13" w16cid:durableId="641078627">
    <w:abstractNumId w:val="2"/>
  </w:num>
  <w:num w:numId="14" w16cid:durableId="275406489">
    <w:abstractNumId w:val="14"/>
  </w:num>
  <w:num w:numId="15" w16cid:durableId="7021006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0EF280"/>
    <w:rsid w:val="000054F6"/>
    <w:rsid w:val="00006865"/>
    <w:rsid w:val="00006F3C"/>
    <w:rsid w:val="000072C9"/>
    <w:rsid w:val="00015A8A"/>
    <w:rsid w:val="00023BAE"/>
    <w:rsid w:val="000241D3"/>
    <w:rsid w:val="00030029"/>
    <w:rsid w:val="00030E41"/>
    <w:rsid w:val="00047D74"/>
    <w:rsid w:val="00054A49"/>
    <w:rsid w:val="00054C27"/>
    <w:rsid w:val="00062F82"/>
    <w:rsid w:val="000650D0"/>
    <w:rsid w:val="00074A27"/>
    <w:rsid w:val="00081EF2"/>
    <w:rsid w:val="0008696D"/>
    <w:rsid w:val="00090F56"/>
    <w:rsid w:val="00092777"/>
    <w:rsid w:val="000943B8"/>
    <w:rsid w:val="000946A7"/>
    <w:rsid w:val="000A1681"/>
    <w:rsid w:val="000B5404"/>
    <w:rsid w:val="000B6A27"/>
    <w:rsid w:val="000B6E5D"/>
    <w:rsid w:val="000B71DF"/>
    <w:rsid w:val="000C1528"/>
    <w:rsid w:val="000C33DA"/>
    <w:rsid w:val="000C77C0"/>
    <w:rsid w:val="000D2872"/>
    <w:rsid w:val="000D2D44"/>
    <w:rsid w:val="000D3CBD"/>
    <w:rsid w:val="000E2C55"/>
    <w:rsid w:val="000F12A2"/>
    <w:rsid w:val="00102110"/>
    <w:rsid w:val="00102124"/>
    <w:rsid w:val="00104524"/>
    <w:rsid w:val="0010663E"/>
    <w:rsid w:val="00122B2A"/>
    <w:rsid w:val="00124FA5"/>
    <w:rsid w:val="0012652E"/>
    <w:rsid w:val="001415C3"/>
    <w:rsid w:val="00142D83"/>
    <w:rsid w:val="00143A1E"/>
    <w:rsid w:val="001453F2"/>
    <w:rsid w:val="0014552C"/>
    <w:rsid w:val="0015133B"/>
    <w:rsid w:val="00152952"/>
    <w:rsid w:val="00155E54"/>
    <w:rsid w:val="0015676E"/>
    <w:rsid w:val="00156C6B"/>
    <w:rsid w:val="00160012"/>
    <w:rsid w:val="0016063C"/>
    <w:rsid w:val="0016355F"/>
    <w:rsid w:val="00163C06"/>
    <w:rsid w:val="00170914"/>
    <w:rsid w:val="00170A6A"/>
    <w:rsid w:val="0017672C"/>
    <w:rsid w:val="00181857"/>
    <w:rsid w:val="00186465"/>
    <w:rsid w:val="0019080E"/>
    <w:rsid w:val="001908F3"/>
    <w:rsid w:val="001930FC"/>
    <w:rsid w:val="0019394B"/>
    <w:rsid w:val="001A21B6"/>
    <w:rsid w:val="001A4B54"/>
    <w:rsid w:val="001A4C38"/>
    <w:rsid w:val="001A65AB"/>
    <w:rsid w:val="001A7CD4"/>
    <w:rsid w:val="001B2ABE"/>
    <w:rsid w:val="001C00D1"/>
    <w:rsid w:val="001C24DF"/>
    <w:rsid w:val="001C45FA"/>
    <w:rsid w:val="001D31B0"/>
    <w:rsid w:val="001D3920"/>
    <w:rsid w:val="001D46E8"/>
    <w:rsid w:val="001E16DD"/>
    <w:rsid w:val="001E35CF"/>
    <w:rsid w:val="001F3B51"/>
    <w:rsid w:val="001F5B3D"/>
    <w:rsid w:val="001F7D18"/>
    <w:rsid w:val="002063A4"/>
    <w:rsid w:val="0021008E"/>
    <w:rsid w:val="00216320"/>
    <w:rsid w:val="00216E1A"/>
    <w:rsid w:val="002275F2"/>
    <w:rsid w:val="00245C7F"/>
    <w:rsid w:val="00245EE6"/>
    <w:rsid w:val="002468BE"/>
    <w:rsid w:val="00247ED0"/>
    <w:rsid w:val="00250AC5"/>
    <w:rsid w:val="00253C0A"/>
    <w:rsid w:val="00256CF7"/>
    <w:rsid w:val="002605CF"/>
    <w:rsid w:val="00264591"/>
    <w:rsid w:val="002721E0"/>
    <w:rsid w:val="00273B8B"/>
    <w:rsid w:val="00273C93"/>
    <w:rsid w:val="00277863"/>
    <w:rsid w:val="002818B0"/>
    <w:rsid w:val="002823B3"/>
    <w:rsid w:val="00286878"/>
    <w:rsid w:val="002902C2"/>
    <w:rsid w:val="00290330"/>
    <w:rsid w:val="00291A10"/>
    <w:rsid w:val="00297B22"/>
    <w:rsid w:val="002A1F4B"/>
    <w:rsid w:val="002A5243"/>
    <w:rsid w:val="002A5F9E"/>
    <w:rsid w:val="002B4B79"/>
    <w:rsid w:val="002B4F87"/>
    <w:rsid w:val="002B64E0"/>
    <w:rsid w:val="002C33D1"/>
    <w:rsid w:val="002D75C1"/>
    <w:rsid w:val="002E23A7"/>
    <w:rsid w:val="002E4A3B"/>
    <w:rsid w:val="002E4E27"/>
    <w:rsid w:val="002E58A0"/>
    <w:rsid w:val="002F0B8D"/>
    <w:rsid w:val="002F2955"/>
    <w:rsid w:val="002F44DE"/>
    <w:rsid w:val="002F69B3"/>
    <w:rsid w:val="002F75E8"/>
    <w:rsid w:val="003013A9"/>
    <w:rsid w:val="00303FCC"/>
    <w:rsid w:val="0030567F"/>
    <w:rsid w:val="00305CD4"/>
    <w:rsid w:val="00306C12"/>
    <w:rsid w:val="00313B35"/>
    <w:rsid w:val="003142E2"/>
    <w:rsid w:val="003203BC"/>
    <w:rsid w:val="003214FF"/>
    <w:rsid w:val="00321C7F"/>
    <w:rsid w:val="00322F4E"/>
    <w:rsid w:val="00326409"/>
    <w:rsid w:val="00327BAC"/>
    <w:rsid w:val="00332AA9"/>
    <w:rsid w:val="00334EF5"/>
    <w:rsid w:val="00335609"/>
    <w:rsid w:val="00336FA4"/>
    <w:rsid w:val="00342AF1"/>
    <w:rsid w:val="00357428"/>
    <w:rsid w:val="003623FD"/>
    <w:rsid w:val="003628FD"/>
    <w:rsid w:val="003634BA"/>
    <w:rsid w:val="00365B9B"/>
    <w:rsid w:val="00370A56"/>
    <w:rsid w:val="00371D4F"/>
    <w:rsid w:val="00374EAB"/>
    <w:rsid w:val="003765FC"/>
    <w:rsid w:val="00381941"/>
    <w:rsid w:val="00384B49"/>
    <w:rsid w:val="00384FD1"/>
    <w:rsid w:val="00387715"/>
    <w:rsid w:val="003B2AF6"/>
    <w:rsid w:val="003B562E"/>
    <w:rsid w:val="003B74EA"/>
    <w:rsid w:val="003C2167"/>
    <w:rsid w:val="003C2AAC"/>
    <w:rsid w:val="003C5616"/>
    <w:rsid w:val="003C6C57"/>
    <w:rsid w:val="003D018D"/>
    <w:rsid w:val="003F401C"/>
    <w:rsid w:val="003F56A8"/>
    <w:rsid w:val="003F6493"/>
    <w:rsid w:val="00400DC4"/>
    <w:rsid w:val="00402261"/>
    <w:rsid w:val="00403B04"/>
    <w:rsid w:val="0040456E"/>
    <w:rsid w:val="0041554A"/>
    <w:rsid w:val="0042369D"/>
    <w:rsid w:val="00424EF7"/>
    <w:rsid w:val="004400C5"/>
    <w:rsid w:val="00443A0F"/>
    <w:rsid w:val="00443DE7"/>
    <w:rsid w:val="00454559"/>
    <w:rsid w:val="004553CE"/>
    <w:rsid w:val="004557EA"/>
    <w:rsid w:val="0046263B"/>
    <w:rsid w:val="00463B3F"/>
    <w:rsid w:val="00472C48"/>
    <w:rsid w:val="00472DF8"/>
    <w:rsid w:val="004738B3"/>
    <w:rsid w:val="00473D25"/>
    <w:rsid w:val="00473EED"/>
    <w:rsid w:val="004771D3"/>
    <w:rsid w:val="004825B1"/>
    <w:rsid w:val="00486908"/>
    <w:rsid w:val="004941E0"/>
    <w:rsid w:val="0049441F"/>
    <w:rsid w:val="004A38A0"/>
    <w:rsid w:val="004A507E"/>
    <w:rsid w:val="004A599C"/>
    <w:rsid w:val="004A6C12"/>
    <w:rsid w:val="004B2F3E"/>
    <w:rsid w:val="004B59F9"/>
    <w:rsid w:val="004C185F"/>
    <w:rsid w:val="004C2F43"/>
    <w:rsid w:val="004C60A6"/>
    <w:rsid w:val="004E7670"/>
    <w:rsid w:val="004F6E97"/>
    <w:rsid w:val="005009EF"/>
    <w:rsid w:val="00502256"/>
    <w:rsid w:val="00507765"/>
    <w:rsid w:val="00514C2B"/>
    <w:rsid w:val="00514EBF"/>
    <w:rsid w:val="005161AF"/>
    <w:rsid w:val="00517C8A"/>
    <w:rsid w:val="005220E9"/>
    <w:rsid w:val="0052461A"/>
    <w:rsid w:val="00525547"/>
    <w:rsid w:val="00527072"/>
    <w:rsid w:val="00537C5E"/>
    <w:rsid w:val="00540A49"/>
    <w:rsid w:val="005434E6"/>
    <w:rsid w:val="005453F5"/>
    <w:rsid w:val="00546BD1"/>
    <w:rsid w:val="005516A2"/>
    <w:rsid w:val="00551B09"/>
    <w:rsid w:val="00552FA8"/>
    <w:rsid w:val="00560E4C"/>
    <w:rsid w:val="0056126D"/>
    <w:rsid w:val="00562EBF"/>
    <w:rsid w:val="00564AC9"/>
    <w:rsid w:val="00566B41"/>
    <w:rsid w:val="00566D8C"/>
    <w:rsid w:val="00570383"/>
    <w:rsid w:val="00571D92"/>
    <w:rsid w:val="00577283"/>
    <w:rsid w:val="005772B4"/>
    <w:rsid w:val="00581675"/>
    <w:rsid w:val="005822A0"/>
    <w:rsid w:val="00583E13"/>
    <w:rsid w:val="00584129"/>
    <w:rsid w:val="00596FDB"/>
    <w:rsid w:val="005A43F3"/>
    <w:rsid w:val="005A58AC"/>
    <w:rsid w:val="005A7309"/>
    <w:rsid w:val="005A7782"/>
    <w:rsid w:val="005B738B"/>
    <w:rsid w:val="005C0D0B"/>
    <w:rsid w:val="005C127E"/>
    <w:rsid w:val="005C3BA8"/>
    <w:rsid w:val="005C5070"/>
    <w:rsid w:val="005C52FE"/>
    <w:rsid w:val="005C6AE7"/>
    <w:rsid w:val="005D637A"/>
    <w:rsid w:val="005E2A7E"/>
    <w:rsid w:val="005F0B16"/>
    <w:rsid w:val="005F21E1"/>
    <w:rsid w:val="005F41C7"/>
    <w:rsid w:val="005F664D"/>
    <w:rsid w:val="005F6679"/>
    <w:rsid w:val="005F7426"/>
    <w:rsid w:val="00603751"/>
    <w:rsid w:val="0060481F"/>
    <w:rsid w:val="00606067"/>
    <w:rsid w:val="00606BCF"/>
    <w:rsid w:val="00614909"/>
    <w:rsid w:val="00621D53"/>
    <w:rsid w:val="00625690"/>
    <w:rsid w:val="0062620D"/>
    <w:rsid w:val="00631310"/>
    <w:rsid w:val="00635BB8"/>
    <w:rsid w:val="00635C14"/>
    <w:rsid w:val="00636336"/>
    <w:rsid w:val="006424A4"/>
    <w:rsid w:val="0064279B"/>
    <w:rsid w:val="00643360"/>
    <w:rsid w:val="0065535B"/>
    <w:rsid w:val="006571B4"/>
    <w:rsid w:val="00680F74"/>
    <w:rsid w:val="00682793"/>
    <w:rsid w:val="0068636D"/>
    <w:rsid w:val="00690C29"/>
    <w:rsid w:val="00695F6C"/>
    <w:rsid w:val="00697151"/>
    <w:rsid w:val="006A0C77"/>
    <w:rsid w:val="006A2A20"/>
    <w:rsid w:val="006A34E5"/>
    <w:rsid w:val="006A4243"/>
    <w:rsid w:val="006B1FDC"/>
    <w:rsid w:val="006C2F52"/>
    <w:rsid w:val="006C768D"/>
    <w:rsid w:val="006D0B06"/>
    <w:rsid w:val="006D4600"/>
    <w:rsid w:val="006D6593"/>
    <w:rsid w:val="006D6690"/>
    <w:rsid w:val="006E55E6"/>
    <w:rsid w:val="006E72D8"/>
    <w:rsid w:val="006F5741"/>
    <w:rsid w:val="00705F81"/>
    <w:rsid w:val="007144F2"/>
    <w:rsid w:val="00717374"/>
    <w:rsid w:val="00717438"/>
    <w:rsid w:val="00721D27"/>
    <w:rsid w:val="00730751"/>
    <w:rsid w:val="00731069"/>
    <w:rsid w:val="00731864"/>
    <w:rsid w:val="00732086"/>
    <w:rsid w:val="0073209E"/>
    <w:rsid w:val="007322A6"/>
    <w:rsid w:val="00735368"/>
    <w:rsid w:val="0073656C"/>
    <w:rsid w:val="00742251"/>
    <w:rsid w:val="00752DB4"/>
    <w:rsid w:val="00753D12"/>
    <w:rsid w:val="00756FC8"/>
    <w:rsid w:val="00763DBB"/>
    <w:rsid w:val="00764CBC"/>
    <w:rsid w:val="00775C77"/>
    <w:rsid w:val="007810F9"/>
    <w:rsid w:val="007924D2"/>
    <w:rsid w:val="0079271C"/>
    <w:rsid w:val="00793C5D"/>
    <w:rsid w:val="00796FF5"/>
    <w:rsid w:val="00797626"/>
    <w:rsid w:val="007A13B1"/>
    <w:rsid w:val="007A16E8"/>
    <w:rsid w:val="007A24EC"/>
    <w:rsid w:val="007A3EED"/>
    <w:rsid w:val="007A470B"/>
    <w:rsid w:val="007B5AD1"/>
    <w:rsid w:val="007C2D7A"/>
    <w:rsid w:val="007C5AAF"/>
    <w:rsid w:val="007C7264"/>
    <w:rsid w:val="007D7C0E"/>
    <w:rsid w:val="007E1FE5"/>
    <w:rsid w:val="007F0FF2"/>
    <w:rsid w:val="007F26E0"/>
    <w:rsid w:val="007F7B0A"/>
    <w:rsid w:val="007F7C6B"/>
    <w:rsid w:val="007F7F16"/>
    <w:rsid w:val="0080794B"/>
    <w:rsid w:val="00812259"/>
    <w:rsid w:val="00812E4C"/>
    <w:rsid w:val="00821040"/>
    <w:rsid w:val="00821FAE"/>
    <w:rsid w:val="00822B47"/>
    <w:rsid w:val="008271BB"/>
    <w:rsid w:val="00830872"/>
    <w:rsid w:val="00830BF5"/>
    <w:rsid w:val="00832743"/>
    <w:rsid w:val="00832A3E"/>
    <w:rsid w:val="00835C12"/>
    <w:rsid w:val="00843F28"/>
    <w:rsid w:val="0085270D"/>
    <w:rsid w:val="00852784"/>
    <w:rsid w:val="00860A40"/>
    <w:rsid w:val="00861FAA"/>
    <w:rsid w:val="008624FE"/>
    <w:rsid w:val="008626E9"/>
    <w:rsid w:val="00866911"/>
    <w:rsid w:val="00866ECA"/>
    <w:rsid w:val="00867D76"/>
    <w:rsid w:val="008839B8"/>
    <w:rsid w:val="00886D2D"/>
    <w:rsid w:val="00896F50"/>
    <w:rsid w:val="008A02A3"/>
    <w:rsid w:val="008A03FF"/>
    <w:rsid w:val="008A4B1B"/>
    <w:rsid w:val="008A6F5D"/>
    <w:rsid w:val="008B14AA"/>
    <w:rsid w:val="008B2CF7"/>
    <w:rsid w:val="008B5355"/>
    <w:rsid w:val="008B595D"/>
    <w:rsid w:val="008D1709"/>
    <w:rsid w:val="008D1A86"/>
    <w:rsid w:val="008D2D4E"/>
    <w:rsid w:val="008D3465"/>
    <w:rsid w:val="008D55B6"/>
    <w:rsid w:val="008E2CF5"/>
    <w:rsid w:val="008E4FD0"/>
    <w:rsid w:val="008E5EFC"/>
    <w:rsid w:val="008E606A"/>
    <w:rsid w:val="008E6387"/>
    <w:rsid w:val="008E63B7"/>
    <w:rsid w:val="008E7B6B"/>
    <w:rsid w:val="008F0BA8"/>
    <w:rsid w:val="008F7804"/>
    <w:rsid w:val="008F7A67"/>
    <w:rsid w:val="0090036B"/>
    <w:rsid w:val="0090090E"/>
    <w:rsid w:val="009028CC"/>
    <w:rsid w:val="00906375"/>
    <w:rsid w:val="009063AE"/>
    <w:rsid w:val="009070E3"/>
    <w:rsid w:val="00907887"/>
    <w:rsid w:val="009165E7"/>
    <w:rsid w:val="00921BC1"/>
    <w:rsid w:val="00922B89"/>
    <w:rsid w:val="00927F05"/>
    <w:rsid w:val="009502EC"/>
    <w:rsid w:val="009513FA"/>
    <w:rsid w:val="00951D5C"/>
    <w:rsid w:val="0095391B"/>
    <w:rsid w:val="00955312"/>
    <w:rsid w:val="00957F76"/>
    <w:rsid w:val="00967C91"/>
    <w:rsid w:val="0097A33B"/>
    <w:rsid w:val="0098048B"/>
    <w:rsid w:val="00981ECE"/>
    <w:rsid w:val="0098369D"/>
    <w:rsid w:val="00983DA5"/>
    <w:rsid w:val="0098544A"/>
    <w:rsid w:val="00987CEF"/>
    <w:rsid w:val="00992ED0"/>
    <w:rsid w:val="009940D4"/>
    <w:rsid w:val="009A56A8"/>
    <w:rsid w:val="009B210A"/>
    <w:rsid w:val="009B2626"/>
    <w:rsid w:val="009B73CD"/>
    <w:rsid w:val="009C0190"/>
    <w:rsid w:val="009C1379"/>
    <w:rsid w:val="009C5B6A"/>
    <w:rsid w:val="009D05B5"/>
    <w:rsid w:val="009D197E"/>
    <w:rsid w:val="009D1EF4"/>
    <w:rsid w:val="009D3DB6"/>
    <w:rsid w:val="009D5D7A"/>
    <w:rsid w:val="009E00CA"/>
    <w:rsid w:val="009E1184"/>
    <w:rsid w:val="009E5CFA"/>
    <w:rsid w:val="009E7A37"/>
    <w:rsid w:val="009F3F3D"/>
    <w:rsid w:val="009F7167"/>
    <w:rsid w:val="00A002BE"/>
    <w:rsid w:val="00A00846"/>
    <w:rsid w:val="00A06210"/>
    <w:rsid w:val="00A06ADF"/>
    <w:rsid w:val="00A06DF0"/>
    <w:rsid w:val="00A11BAB"/>
    <w:rsid w:val="00A14DAD"/>
    <w:rsid w:val="00A2229E"/>
    <w:rsid w:val="00A2255E"/>
    <w:rsid w:val="00A242D4"/>
    <w:rsid w:val="00A26779"/>
    <w:rsid w:val="00A37B18"/>
    <w:rsid w:val="00A408C2"/>
    <w:rsid w:val="00A4194A"/>
    <w:rsid w:val="00A44F3C"/>
    <w:rsid w:val="00A5543E"/>
    <w:rsid w:val="00A57640"/>
    <w:rsid w:val="00A62147"/>
    <w:rsid w:val="00A62C8D"/>
    <w:rsid w:val="00A62D1C"/>
    <w:rsid w:val="00A64900"/>
    <w:rsid w:val="00A65CFA"/>
    <w:rsid w:val="00A67110"/>
    <w:rsid w:val="00A729E5"/>
    <w:rsid w:val="00A73891"/>
    <w:rsid w:val="00A86378"/>
    <w:rsid w:val="00A93263"/>
    <w:rsid w:val="00A96608"/>
    <w:rsid w:val="00AB0245"/>
    <w:rsid w:val="00AC0041"/>
    <w:rsid w:val="00AC2483"/>
    <w:rsid w:val="00AC3C10"/>
    <w:rsid w:val="00AC57D0"/>
    <w:rsid w:val="00AC620D"/>
    <w:rsid w:val="00AD07E0"/>
    <w:rsid w:val="00AD648D"/>
    <w:rsid w:val="00AE0619"/>
    <w:rsid w:val="00AE0EF8"/>
    <w:rsid w:val="00AE2CBD"/>
    <w:rsid w:val="00AE42FF"/>
    <w:rsid w:val="00AE467E"/>
    <w:rsid w:val="00AE5456"/>
    <w:rsid w:val="00AF7492"/>
    <w:rsid w:val="00AF7D20"/>
    <w:rsid w:val="00B05CFB"/>
    <w:rsid w:val="00B10660"/>
    <w:rsid w:val="00B17243"/>
    <w:rsid w:val="00B2003B"/>
    <w:rsid w:val="00B20793"/>
    <w:rsid w:val="00B223F7"/>
    <w:rsid w:val="00B23593"/>
    <w:rsid w:val="00B23B3B"/>
    <w:rsid w:val="00B26C5C"/>
    <w:rsid w:val="00B3019C"/>
    <w:rsid w:val="00B3177B"/>
    <w:rsid w:val="00B32033"/>
    <w:rsid w:val="00B34B0B"/>
    <w:rsid w:val="00B35D93"/>
    <w:rsid w:val="00B3610C"/>
    <w:rsid w:val="00B41BFE"/>
    <w:rsid w:val="00B42328"/>
    <w:rsid w:val="00B45B76"/>
    <w:rsid w:val="00B54389"/>
    <w:rsid w:val="00B56AFE"/>
    <w:rsid w:val="00B57CD2"/>
    <w:rsid w:val="00B704D2"/>
    <w:rsid w:val="00B72C30"/>
    <w:rsid w:val="00B7556A"/>
    <w:rsid w:val="00B80959"/>
    <w:rsid w:val="00B85401"/>
    <w:rsid w:val="00B913A9"/>
    <w:rsid w:val="00B91438"/>
    <w:rsid w:val="00B92AB8"/>
    <w:rsid w:val="00B93BD9"/>
    <w:rsid w:val="00B95563"/>
    <w:rsid w:val="00B969D0"/>
    <w:rsid w:val="00B97DE3"/>
    <w:rsid w:val="00BB5E8F"/>
    <w:rsid w:val="00BB6530"/>
    <w:rsid w:val="00BC1DB0"/>
    <w:rsid w:val="00BC7CBB"/>
    <w:rsid w:val="00BD0DFC"/>
    <w:rsid w:val="00BD5548"/>
    <w:rsid w:val="00BD66E5"/>
    <w:rsid w:val="00BE64B1"/>
    <w:rsid w:val="00BF1508"/>
    <w:rsid w:val="00BF3372"/>
    <w:rsid w:val="00BF40D8"/>
    <w:rsid w:val="00C00804"/>
    <w:rsid w:val="00C10445"/>
    <w:rsid w:val="00C130A4"/>
    <w:rsid w:val="00C17230"/>
    <w:rsid w:val="00C22DBD"/>
    <w:rsid w:val="00C23468"/>
    <w:rsid w:val="00C25AF8"/>
    <w:rsid w:val="00C269F3"/>
    <w:rsid w:val="00C33EEB"/>
    <w:rsid w:val="00C37D6A"/>
    <w:rsid w:val="00C50607"/>
    <w:rsid w:val="00C542B1"/>
    <w:rsid w:val="00C56A59"/>
    <w:rsid w:val="00C56BE7"/>
    <w:rsid w:val="00C77FB4"/>
    <w:rsid w:val="00C81062"/>
    <w:rsid w:val="00C829B6"/>
    <w:rsid w:val="00C82A94"/>
    <w:rsid w:val="00C84F8B"/>
    <w:rsid w:val="00C868C1"/>
    <w:rsid w:val="00C92584"/>
    <w:rsid w:val="00C92622"/>
    <w:rsid w:val="00C94BB4"/>
    <w:rsid w:val="00C94EE3"/>
    <w:rsid w:val="00CB61B9"/>
    <w:rsid w:val="00CB7B84"/>
    <w:rsid w:val="00CC0E25"/>
    <w:rsid w:val="00CC1A01"/>
    <w:rsid w:val="00CC2D70"/>
    <w:rsid w:val="00CC4188"/>
    <w:rsid w:val="00CC5992"/>
    <w:rsid w:val="00CC5B85"/>
    <w:rsid w:val="00CC6D9F"/>
    <w:rsid w:val="00CC6DEE"/>
    <w:rsid w:val="00CD0BBB"/>
    <w:rsid w:val="00CD3315"/>
    <w:rsid w:val="00CD36A4"/>
    <w:rsid w:val="00CD7501"/>
    <w:rsid w:val="00CE0FA4"/>
    <w:rsid w:val="00CE28BF"/>
    <w:rsid w:val="00CE2B77"/>
    <w:rsid w:val="00CE55A9"/>
    <w:rsid w:val="00CE6E07"/>
    <w:rsid w:val="00CF0924"/>
    <w:rsid w:val="00CF1541"/>
    <w:rsid w:val="00CF37E5"/>
    <w:rsid w:val="00D0015A"/>
    <w:rsid w:val="00D13EEF"/>
    <w:rsid w:val="00D17080"/>
    <w:rsid w:val="00D1744E"/>
    <w:rsid w:val="00D20D29"/>
    <w:rsid w:val="00D214AE"/>
    <w:rsid w:val="00D23D6D"/>
    <w:rsid w:val="00D2489F"/>
    <w:rsid w:val="00D345B4"/>
    <w:rsid w:val="00D345CF"/>
    <w:rsid w:val="00D36896"/>
    <w:rsid w:val="00D46B27"/>
    <w:rsid w:val="00D56461"/>
    <w:rsid w:val="00D56950"/>
    <w:rsid w:val="00D63D53"/>
    <w:rsid w:val="00D677B7"/>
    <w:rsid w:val="00D732C4"/>
    <w:rsid w:val="00D85FA6"/>
    <w:rsid w:val="00D931F9"/>
    <w:rsid w:val="00D94EA0"/>
    <w:rsid w:val="00DA05CF"/>
    <w:rsid w:val="00DA5387"/>
    <w:rsid w:val="00DB7999"/>
    <w:rsid w:val="00DC2377"/>
    <w:rsid w:val="00DC37A3"/>
    <w:rsid w:val="00DC3D2F"/>
    <w:rsid w:val="00DC46E8"/>
    <w:rsid w:val="00DD0DA5"/>
    <w:rsid w:val="00DD22B6"/>
    <w:rsid w:val="00DD4533"/>
    <w:rsid w:val="00DD7EF2"/>
    <w:rsid w:val="00DE0C50"/>
    <w:rsid w:val="00DE259A"/>
    <w:rsid w:val="00DE319A"/>
    <w:rsid w:val="00DE7AD4"/>
    <w:rsid w:val="00DE7F0B"/>
    <w:rsid w:val="00DF0E14"/>
    <w:rsid w:val="00E12396"/>
    <w:rsid w:val="00E12F2A"/>
    <w:rsid w:val="00E14392"/>
    <w:rsid w:val="00E16378"/>
    <w:rsid w:val="00E16743"/>
    <w:rsid w:val="00E201F5"/>
    <w:rsid w:val="00E24939"/>
    <w:rsid w:val="00E253B9"/>
    <w:rsid w:val="00E276E0"/>
    <w:rsid w:val="00E329A2"/>
    <w:rsid w:val="00E34FB3"/>
    <w:rsid w:val="00E40AF0"/>
    <w:rsid w:val="00E42867"/>
    <w:rsid w:val="00E43213"/>
    <w:rsid w:val="00E43693"/>
    <w:rsid w:val="00E50FCB"/>
    <w:rsid w:val="00E60177"/>
    <w:rsid w:val="00E77CF0"/>
    <w:rsid w:val="00E80716"/>
    <w:rsid w:val="00E829F1"/>
    <w:rsid w:val="00E84368"/>
    <w:rsid w:val="00E97635"/>
    <w:rsid w:val="00EB70C2"/>
    <w:rsid w:val="00EC31B3"/>
    <w:rsid w:val="00EC33E9"/>
    <w:rsid w:val="00ED18B0"/>
    <w:rsid w:val="00ED1A84"/>
    <w:rsid w:val="00ED2BEA"/>
    <w:rsid w:val="00ED4CB1"/>
    <w:rsid w:val="00ED7684"/>
    <w:rsid w:val="00EE0A2C"/>
    <w:rsid w:val="00EE2287"/>
    <w:rsid w:val="00EE5045"/>
    <w:rsid w:val="00EF1FEB"/>
    <w:rsid w:val="00EF35FA"/>
    <w:rsid w:val="00F006F9"/>
    <w:rsid w:val="00F03665"/>
    <w:rsid w:val="00F045E5"/>
    <w:rsid w:val="00F0725D"/>
    <w:rsid w:val="00F1050C"/>
    <w:rsid w:val="00F10837"/>
    <w:rsid w:val="00F133BD"/>
    <w:rsid w:val="00F14977"/>
    <w:rsid w:val="00F16587"/>
    <w:rsid w:val="00F243CE"/>
    <w:rsid w:val="00F27CC5"/>
    <w:rsid w:val="00F27FE5"/>
    <w:rsid w:val="00F36E00"/>
    <w:rsid w:val="00F404F8"/>
    <w:rsid w:val="00F409FE"/>
    <w:rsid w:val="00F41A1D"/>
    <w:rsid w:val="00F42213"/>
    <w:rsid w:val="00F43046"/>
    <w:rsid w:val="00F4570F"/>
    <w:rsid w:val="00F4707A"/>
    <w:rsid w:val="00F4717C"/>
    <w:rsid w:val="00F51CB0"/>
    <w:rsid w:val="00F520FE"/>
    <w:rsid w:val="00F5280E"/>
    <w:rsid w:val="00F52B57"/>
    <w:rsid w:val="00F53452"/>
    <w:rsid w:val="00F60550"/>
    <w:rsid w:val="00F616A5"/>
    <w:rsid w:val="00F619A2"/>
    <w:rsid w:val="00F70933"/>
    <w:rsid w:val="00F728E8"/>
    <w:rsid w:val="00F72B8D"/>
    <w:rsid w:val="00F77AEB"/>
    <w:rsid w:val="00F84217"/>
    <w:rsid w:val="00F8644B"/>
    <w:rsid w:val="00F905FA"/>
    <w:rsid w:val="00F91890"/>
    <w:rsid w:val="00F91F75"/>
    <w:rsid w:val="00FA1B90"/>
    <w:rsid w:val="00FB5F51"/>
    <w:rsid w:val="00FB6F70"/>
    <w:rsid w:val="00FC38B8"/>
    <w:rsid w:val="00FC66EF"/>
    <w:rsid w:val="00FD204F"/>
    <w:rsid w:val="00FD36E5"/>
    <w:rsid w:val="00FD4833"/>
    <w:rsid w:val="00FD7090"/>
    <w:rsid w:val="00FE1571"/>
    <w:rsid w:val="00FE7815"/>
    <w:rsid w:val="00FF06FB"/>
    <w:rsid w:val="00FF399C"/>
    <w:rsid w:val="00FF4B27"/>
    <w:rsid w:val="00FF4DD4"/>
    <w:rsid w:val="0105CC2C"/>
    <w:rsid w:val="0131C455"/>
    <w:rsid w:val="013963D2"/>
    <w:rsid w:val="015FD4AB"/>
    <w:rsid w:val="0183954B"/>
    <w:rsid w:val="0189A067"/>
    <w:rsid w:val="0207E219"/>
    <w:rsid w:val="021DE5BA"/>
    <w:rsid w:val="02262102"/>
    <w:rsid w:val="0239CAE1"/>
    <w:rsid w:val="02B741CF"/>
    <w:rsid w:val="02C9A6B6"/>
    <w:rsid w:val="02FBA50C"/>
    <w:rsid w:val="03050CE3"/>
    <w:rsid w:val="032570C8"/>
    <w:rsid w:val="04531230"/>
    <w:rsid w:val="04B711EF"/>
    <w:rsid w:val="04E8178D"/>
    <w:rsid w:val="05CDB71D"/>
    <w:rsid w:val="05EF597C"/>
    <w:rsid w:val="0610EBCB"/>
    <w:rsid w:val="065D118A"/>
    <w:rsid w:val="06CA0378"/>
    <w:rsid w:val="06F70941"/>
    <w:rsid w:val="06F809F2"/>
    <w:rsid w:val="0733CAA7"/>
    <w:rsid w:val="0776AE13"/>
    <w:rsid w:val="0798C796"/>
    <w:rsid w:val="07ACBC2C"/>
    <w:rsid w:val="08498EA3"/>
    <w:rsid w:val="0904B3FB"/>
    <w:rsid w:val="09488C8D"/>
    <w:rsid w:val="0955FEAC"/>
    <w:rsid w:val="096BA347"/>
    <w:rsid w:val="09A0FCC2"/>
    <w:rsid w:val="09B7F48E"/>
    <w:rsid w:val="0A65C0CB"/>
    <w:rsid w:val="0AD36D5A"/>
    <w:rsid w:val="0C785063"/>
    <w:rsid w:val="0CA28752"/>
    <w:rsid w:val="0CA6E5FE"/>
    <w:rsid w:val="0CF32972"/>
    <w:rsid w:val="0D6DE7C2"/>
    <w:rsid w:val="0D7D21E8"/>
    <w:rsid w:val="0DE7C469"/>
    <w:rsid w:val="0E13F47F"/>
    <w:rsid w:val="0E18D723"/>
    <w:rsid w:val="0E599F8C"/>
    <w:rsid w:val="0F0B9670"/>
    <w:rsid w:val="0F928B5C"/>
    <w:rsid w:val="0FC0FFB7"/>
    <w:rsid w:val="0FDC4790"/>
    <w:rsid w:val="0FE495AB"/>
    <w:rsid w:val="1076B380"/>
    <w:rsid w:val="10CC572F"/>
    <w:rsid w:val="11C69A95"/>
    <w:rsid w:val="11D05507"/>
    <w:rsid w:val="11EB2730"/>
    <w:rsid w:val="122718BC"/>
    <w:rsid w:val="1236BE06"/>
    <w:rsid w:val="126A010F"/>
    <w:rsid w:val="12727141"/>
    <w:rsid w:val="12BBF967"/>
    <w:rsid w:val="13045ACC"/>
    <w:rsid w:val="132143E6"/>
    <w:rsid w:val="13355C79"/>
    <w:rsid w:val="134A4490"/>
    <w:rsid w:val="13C2990C"/>
    <w:rsid w:val="1440547F"/>
    <w:rsid w:val="14705C3E"/>
    <w:rsid w:val="1497EA37"/>
    <w:rsid w:val="15181AA0"/>
    <w:rsid w:val="1520E8EF"/>
    <w:rsid w:val="156E5EC8"/>
    <w:rsid w:val="15991384"/>
    <w:rsid w:val="15A4FF4F"/>
    <w:rsid w:val="15B31D58"/>
    <w:rsid w:val="16089623"/>
    <w:rsid w:val="1633BA98"/>
    <w:rsid w:val="1662CE63"/>
    <w:rsid w:val="166B92D3"/>
    <w:rsid w:val="168AB3C3"/>
    <w:rsid w:val="169A0BB8"/>
    <w:rsid w:val="169A476A"/>
    <w:rsid w:val="169AA294"/>
    <w:rsid w:val="1779ED97"/>
    <w:rsid w:val="182355F4"/>
    <w:rsid w:val="1835DC19"/>
    <w:rsid w:val="184D1794"/>
    <w:rsid w:val="185B34EC"/>
    <w:rsid w:val="188DAF20"/>
    <w:rsid w:val="1898AE4A"/>
    <w:rsid w:val="1977274D"/>
    <w:rsid w:val="19D77030"/>
    <w:rsid w:val="1AB89D31"/>
    <w:rsid w:val="1AE06504"/>
    <w:rsid w:val="1B6D7CDB"/>
    <w:rsid w:val="1BB9DDC5"/>
    <w:rsid w:val="1C481771"/>
    <w:rsid w:val="1C57C416"/>
    <w:rsid w:val="1C72E682"/>
    <w:rsid w:val="1CBACA98"/>
    <w:rsid w:val="1D19F09B"/>
    <w:rsid w:val="1D9F8032"/>
    <w:rsid w:val="1DBD116E"/>
    <w:rsid w:val="1E4AC66E"/>
    <w:rsid w:val="1EE1302F"/>
    <w:rsid w:val="1EECE401"/>
    <w:rsid w:val="1F291C1F"/>
    <w:rsid w:val="20F03019"/>
    <w:rsid w:val="2100FCA6"/>
    <w:rsid w:val="21A4D462"/>
    <w:rsid w:val="2266B6D5"/>
    <w:rsid w:val="22D97CE6"/>
    <w:rsid w:val="22F8992E"/>
    <w:rsid w:val="23A548FB"/>
    <w:rsid w:val="23B29A4A"/>
    <w:rsid w:val="23D575E0"/>
    <w:rsid w:val="24919C4D"/>
    <w:rsid w:val="24B5FB87"/>
    <w:rsid w:val="252158F8"/>
    <w:rsid w:val="25765CCE"/>
    <w:rsid w:val="259755A5"/>
    <w:rsid w:val="25D46DC9"/>
    <w:rsid w:val="26298535"/>
    <w:rsid w:val="26F3F781"/>
    <w:rsid w:val="26F89BD8"/>
    <w:rsid w:val="27134E2F"/>
    <w:rsid w:val="27208C28"/>
    <w:rsid w:val="2728ED21"/>
    <w:rsid w:val="276180A4"/>
    <w:rsid w:val="278ACA18"/>
    <w:rsid w:val="28056AC5"/>
    <w:rsid w:val="28A1D7B3"/>
    <w:rsid w:val="296125F7"/>
    <w:rsid w:val="2A6581F5"/>
    <w:rsid w:val="2A69615D"/>
    <w:rsid w:val="2B3D4DC8"/>
    <w:rsid w:val="2B489BBB"/>
    <w:rsid w:val="2BDF635A"/>
    <w:rsid w:val="2C321E33"/>
    <w:rsid w:val="2C4C01A0"/>
    <w:rsid w:val="2CBFC7AD"/>
    <w:rsid w:val="2D2D4A64"/>
    <w:rsid w:val="2DA1021F"/>
    <w:rsid w:val="2DEA268F"/>
    <w:rsid w:val="2DFD1B94"/>
    <w:rsid w:val="2E8BF198"/>
    <w:rsid w:val="2ED90628"/>
    <w:rsid w:val="2EF891EE"/>
    <w:rsid w:val="2EFD8C23"/>
    <w:rsid w:val="2F23AA23"/>
    <w:rsid w:val="2FB3A8B1"/>
    <w:rsid w:val="2FF8AE2E"/>
    <w:rsid w:val="30107CAA"/>
    <w:rsid w:val="303D5829"/>
    <w:rsid w:val="315229CE"/>
    <w:rsid w:val="31910532"/>
    <w:rsid w:val="31D91C48"/>
    <w:rsid w:val="3208D0C5"/>
    <w:rsid w:val="3245ABC4"/>
    <w:rsid w:val="32626E22"/>
    <w:rsid w:val="3298B497"/>
    <w:rsid w:val="32CD7CBF"/>
    <w:rsid w:val="331EE636"/>
    <w:rsid w:val="3341AA44"/>
    <w:rsid w:val="339A694E"/>
    <w:rsid w:val="34077029"/>
    <w:rsid w:val="341D4773"/>
    <w:rsid w:val="346D165E"/>
    <w:rsid w:val="348DFD9B"/>
    <w:rsid w:val="349B10FA"/>
    <w:rsid w:val="34CD4270"/>
    <w:rsid w:val="34E89D96"/>
    <w:rsid w:val="357ADCC7"/>
    <w:rsid w:val="35A9C363"/>
    <w:rsid w:val="36051D81"/>
    <w:rsid w:val="360D0B07"/>
    <w:rsid w:val="3819AB81"/>
    <w:rsid w:val="38B613F6"/>
    <w:rsid w:val="38C64000"/>
    <w:rsid w:val="391AD2B4"/>
    <w:rsid w:val="393EAC01"/>
    <w:rsid w:val="39505B5D"/>
    <w:rsid w:val="39ED81C0"/>
    <w:rsid w:val="3A4E4DEA"/>
    <w:rsid w:val="3A622953"/>
    <w:rsid w:val="3A65DE7D"/>
    <w:rsid w:val="3BCBB3ED"/>
    <w:rsid w:val="3C022D2B"/>
    <w:rsid w:val="3C2DC9E7"/>
    <w:rsid w:val="3D0A84B4"/>
    <w:rsid w:val="3D282337"/>
    <w:rsid w:val="3E28BB80"/>
    <w:rsid w:val="3E88ED05"/>
    <w:rsid w:val="3E9C2D01"/>
    <w:rsid w:val="3F1C583A"/>
    <w:rsid w:val="3F4A22D0"/>
    <w:rsid w:val="3F4D9C2D"/>
    <w:rsid w:val="3F656AA9"/>
    <w:rsid w:val="3F6F9B4D"/>
    <w:rsid w:val="4051C06C"/>
    <w:rsid w:val="407914D9"/>
    <w:rsid w:val="40CBBB8B"/>
    <w:rsid w:val="40E96C8E"/>
    <w:rsid w:val="411CD225"/>
    <w:rsid w:val="414FBDAE"/>
    <w:rsid w:val="41828E77"/>
    <w:rsid w:val="41ECD208"/>
    <w:rsid w:val="42258E54"/>
    <w:rsid w:val="4261AE55"/>
    <w:rsid w:val="42B0A1B6"/>
    <w:rsid w:val="431E5ED8"/>
    <w:rsid w:val="431ED558"/>
    <w:rsid w:val="431F0A0A"/>
    <w:rsid w:val="4326C933"/>
    <w:rsid w:val="435C5E28"/>
    <w:rsid w:val="4438DBCC"/>
    <w:rsid w:val="4452D662"/>
    <w:rsid w:val="450EEDF8"/>
    <w:rsid w:val="45D4AC2D"/>
    <w:rsid w:val="45F69FF2"/>
    <w:rsid w:val="46334285"/>
    <w:rsid w:val="46A69958"/>
    <w:rsid w:val="46DE5A58"/>
    <w:rsid w:val="471F0751"/>
    <w:rsid w:val="473F5D7A"/>
    <w:rsid w:val="4758AE12"/>
    <w:rsid w:val="47CE198F"/>
    <w:rsid w:val="47DCE561"/>
    <w:rsid w:val="48D08F3F"/>
    <w:rsid w:val="490AA5FC"/>
    <w:rsid w:val="49598E2B"/>
    <w:rsid w:val="49923558"/>
    <w:rsid w:val="49BAE7F4"/>
    <w:rsid w:val="4A6FF5A7"/>
    <w:rsid w:val="4A792A05"/>
    <w:rsid w:val="4AEA392B"/>
    <w:rsid w:val="4B2CFE2B"/>
    <w:rsid w:val="4B67700D"/>
    <w:rsid w:val="4BFF9BB3"/>
    <w:rsid w:val="4C011AEC"/>
    <w:rsid w:val="4C28A5D8"/>
    <w:rsid w:val="4CAB75CB"/>
    <w:rsid w:val="4CC2F1CC"/>
    <w:rsid w:val="4CD44BE3"/>
    <w:rsid w:val="4CF2EB8B"/>
    <w:rsid w:val="4D6D0AEB"/>
    <w:rsid w:val="4D8695D3"/>
    <w:rsid w:val="4D89782A"/>
    <w:rsid w:val="4E15C850"/>
    <w:rsid w:val="4E22C75B"/>
    <w:rsid w:val="4EB069D4"/>
    <w:rsid w:val="4F4366CA"/>
    <w:rsid w:val="4FF0BA66"/>
    <w:rsid w:val="4FFEF380"/>
    <w:rsid w:val="50A4ABAD"/>
    <w:rsid w:val="50CBFDED"/>
    <w:rsid w:val="50DF372B"/>
    <w:rsid w:val="5160173D"/>
    <w:rsid w:val="5165E178"/>
    <w:rsid w:val="5173CA1D"/>
    <w:rsid w:val="51AA682D"/>
    <w:rsid w:val="51DE9F17"/>
    <w:rsid w:val="51ED6A12"/>
    <w:rsid w:val="52407C0E"/>
    <w:rsid w:val="527B078C"/>
    <w:rsid w:val="52F6387E"/>
    <w:rsid w:val="5346388E"/>
    <w:rsid w:val="53D28EE6"/>
    <w:rsid w:val="53F2BCD7"/>
    <w:rsid w:val="540F441E"/>
    <w:rsid w:val="544C31CF"/>
    <w:rsid w:val="551ECC71"/>
    <w:rsid w:val="556EBB1A"/>
    <w:rsid w:val="55B2A84E"/>
    <w:rsid w:val="55F159C5"/>
    <w:rsid w:val="565CB681"/>
    <w:rsid w:val="565F6220"/>
    <w:rsid w:val="56B2103A"/>
    <w:rsid w:val="5713ED31"/>
    <w:rsid w:val="57BBFA9F"/>
    <w:rsid w:val="5809D63F"/>
    <w:rsid w:val="58359E32"/>
    <w:rsid w:val="5864B862"/>
    <w:rsid w:val="58A4A638"/>
    <w:rsid w:val="58CD8A46"/>
    <w:rsid w:val="594F2879"/>
    <w:rsid w:val="5970F35D"/>
    <w:rsid w:val="599081B3"/>
    <w:rsid w:val="59A1DB5B"/>
    <w:rsid w:val="59B64FBA"/>
    <w:rsid w:val="5A11E8BA"/>
    <w:rsid w:val="5A284364"/>
    <w:rsid w:val="5A76A1DD"/>
    <w:rsid w:val="5AA231FD"/>
    <w:rsid w:val="5AF39B61"/>
    <w:rsid w:val="5B3C07B7"/>
    <w:rsid w:val="5B98DBB0"/>
    <w:rsid w:val="5BAB90E5"/>
    <w:rsid w:val="5BBA3706"/>
    <w:rsid w:val="5BF80C4B"/>
    <w:rsid w:val="5C310828"/>
    <w:rsid w:val="5C99FBEE"/>
    <w:rsid w:val="5CEF2700"/>
    <w:rsid w:val="5D2151BE"/>
    <w:rsid w:val="5D4F7A6A"/>
    <w:rsid w:val="5DCE0150"/>
    <w:rsid w:val="5DDEF6D8"/>
    <w:rsid w:val="5DF3FECE"/>
    <w:rsid w:val="5E0E014D"/>
    <w:rsid w:val="5E848536"/>
    <w:rsid w:val="5EACCD3C"/>
    <w:rsid w:val="5F460795"/>
    <w:rsid w:val="6112997E"/>
    <w:rsid w:val="61230C53"/>
    <w:rsid w:val="6162DCE5"/>
    <w:rsid w:val="6264FC11"/>
    <w:rsid w:val="62A04B70"/>
    <w:rsid w:val="62AD9AEC"/>
    <w:rsid w:val="62C76FF1"/>
    <w:rsid w:val="63460229"/>
    <w:rsid w:val="63909342"/>
    <w:rsid w:val="63C63E29"/>
    <w:rsid w:val="6410911B"/>
    <w:rsid w:val="643497B4"/>
    <w:rsid w:val="64512316"/>
    <w:rsid w:val="652C63A3"/>
    <w:rsid w:val="6556810D"/>
    <w:rsid w:val="65658212"/>
    <w:rsid w:val="65B1DAD5"/>
    <w:rsid w:val="65B96B3A"/>
    <w:rsid w:val="65C4A9FE"/>
    <w:rsid w:val="65EFD54D"/>
    <w:rsid w:val="660321A7"/>
    <w:rsid w:val="6604029F"/>
    <w:rsid w:val="6606C9C5"/>
    <w:rsid w:val="6628755C"/>
    <w:rsid w:val="668CBA6C"/>
    <w:rsid w:val="66C83404"/>
    <w:rsid w:val="6710E89E"/>
    <w:rsid w:val="6712ED2C"/>
    <w:rsid w:val="679AB08B"/>
    <w:rsid w:val="67A62EBF"/>
    <w:rsid w:val="67ADD279"/>
    <w:rsid w:val="67B40971"/>
    <w:rsid w:val="681FA128"/>
    <w:rsid w:val="68219292"/>
    <w:rsid w:val="6845E3A9"/>
    <w:rsid w:val="6853AF82"/>
    <w:rsid w:val="687BA6F6"/>
    <w:rsid w:val="68EA5C74"/>
    <w:rsid w:val="68F54390"/>
    <w:rsid w:val="69750AC5"/>
    <w:rsid w:val="69C5F30F"/>
    <w:rsid w:val="6B405170"/>
    <w:rsid w:val="6B744B7C"/>
    <w:rsid w:val="6B8B5044"/>
    <w:rsid w:val="6BDD35CB"/>
    <w:rsid w:val="6BFD821E"/>
    <w:rsid w:val="6C331079"/>
    <w:rsid w:val="6CB1AA15"/>
    <w:rsid w:val="6CD4D110"/>
    <w:rsid w:val="6D6F586E"/>
    <w:rsid w:val="6D92D2B6"/>
    <w:rsid w:val="6D99527F"/>
    <w:rsid w:val="6DE81230"/>
    <w:rsid w:val="6DF54258"/>
    <w:rsid w:val="6E234AF5"/>
    <w:rsid w:val="6E8828F6"/>
    <w:rsid w:val="6E9328D2"/>
    <w:rsid w:val="6EAA04A1"/>
    <w:rsid w:val="6EE41086"/>
    <w:rsid w:val="6F43C6F5"/>
    <w:rsid w:val="701A2013"/>
    <w:rsid w:val="705E3F38"/>
    <w:rsid w:val="713D99C8"/>
    <w:rsid w:val="71A8FA5B"/>
    <w:rsid w:val="71CB4342"/>
    <w:rsid w:val="71E24619"/>
    <w:rsid w:val="720AE6AB"/>
    <w:rsid w:val="720E6BFF"/>
    <w:rsid w:val="72AC94B7"/>
    <w:rsid w:val="73075F77"/>
    <w:rsid w:val="7333C7F7"/>
    <w:rsid w:val="73CC3534"/>
    <w:rsid w:val="7454A2AE"/>
    <w:rsid w:val="7518EC50"/>
    <w:rsid w:val="75199E9F"/>
    <w:rsid w:val="7542F810"/>
    <w:rsid w:val="760EF280"/>
    <w:rsid w:val="7699FAB0"/>
    <w:rsid w:val="76F4970F"/>
    <w:rsid w:val="775D9E83"/>
    <w:rsid w:val="77ADA784"/>
    <w:rsid w:val="7825EDDB"/>
    <w:rsid w:val="784019F5"/>
    <w:rsid w:val="78530214"/>
    <w:rsid w:val="78A639BB"/>
    <w:rsid w:val="78A7D2AE"/>
    <w:rsid w:val="79446DE2"/>
    <w:rsid w:val="7A7C80CB"/>
    <w:rsid w:val="7AD85651"/>
    <w:rsid w:val="7B1B32C8"/>
    <w:rsid w:val="7BA13108"/>
    <w:rsid w:val="7BFA7D8B"/>
    <w:rsid w:val="7C52D18E"/>
    <w:rsid w:val="7D409BC6"/>
    <w:rsid w:val="7DABEA74"/>
    <w:rsid w:val="7E0181A4"/>
    <w:rsid w:val="7E17DF05"/>
    <w:rsid w:val="7E5AD369"/>
    <w:rsid w:val="7E6F9987"/>
    <w:rsid w:val="7ECD5FAD"/>
    <w:rsid w:val="7ED3BAB3"/>
    <w:rsid w:val="7EDA6833"/>
    <w:rsid w:val="7F321E4D"/>
    <w:rsid w:val="7F47BAD5"/>
    <w:rsid w:val="7FEDD0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53740C"/>
  <w15:chartTrackingRefBased/>
  <w15:docId w15:val="{504A81EB-FEF0-4A28-8285-3561C1F9E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3B3"/>
    <w:pPr>
      <w:spacing w:before="240" w:after="240"/>
    </w:pPr>
    <w:rPr>
      <w:sz w:val="24"/>
      <w:lang w:val="en-GB"/>
    </w:rPr>
  </w:style>
  <w:style w:type="paragraph" w:styleId="Titre1">
    <w:name w:val="heading 1"/>
    <w:basedOn w:val="Normal"/>
    <w:next w:val="Normal"/>
    <w:link w:val="Titre1Car"/>
    <w:uiPriority w:val="9"/>
    <w:qFormat/>
    <w:rsid w:val="00FD4833"/>
    <w:pPr>
      <w:keepNext/>
      <w:keepLines/>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2823B3"/>
    <w:pPr>
      <w:keepNext/>
      <w:keepLines/>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Pr>
      <w:rFonts w:asciiTheme="majorHAnsi" w:eastAsiaTheme="majorEastAsia" w:hAnsiTheme="majorHAnsi" w:cstheme="majorBidi"/>
      <w:color w:val="1F3763" w:themeColor="accent1" w:themeShade="7F"/>
      <w:sz w:val="24"/>
      <w:szCs w:val="24"/>
    </w:rPr>
  </w:style>
  <w:style w:type="character" w:styleId="Lienhypertexte">
    <w:name w:val="Hyperlink"/>
    <w:basedOn w:val="Policepardfaut"/>
    <w:uiPriority w:val="99"/>
    <w:unhideWhenUsed/>
    <w:rPr>
      <w:color w:val="0563C1" w:themeColor="hyperlink"/>
      <w:u w:val="single"/>
    </w:rPr>
  </w:style>
  <w:style w:type="paragraph" w:styleId="Paragraphedeliste">
    <w:name w:val="List Paragraph"/>
    <w:basedOn w:val="Normal"/>
    <w:uiPriority w:val="34"/>
    <w:qFormat/>
    <w:pPr>
      <w:ind w:left="720"/>
      <w:contextualSpacing/>
    </w:pPr>
  </w:style>
  <w:style w:type="character" w:customStyle="1" w:styleId="Titre1Car">
    <w:name w:val="Titre 1 Car"/>
    <w:basedOn w:val="Policepardfaut"/>
    <w:link w:val="Titre1"/>
    <w:uiPriority w:val="9"/>
    <w:rsid w:val="00FD4833"/>
    <w:rPr>
      <w:rFonts w:asciiTheme="majorHAnsi" w:eastAsiaTheme="majorEastAsia" w:hAnsiTheme="majorHAnsi" w:cstheme="majorBidi"/>
      <w:color w:val="2F5496" w:themeColor="accent1" w:themeShade="BF"/>
      <w:sz w:val="32"/>
      <w:szCs w:val="32"/>
      <w:lang w:val="en-GB"/>
    </w:rPr>
  </w:style>
  <w:style w:type="character" w:customStyle="1" w:styleId="Titre2Car">
    <w:name w:val="Titre 2 Car"/>
    <w:basedOn w:val="Policepardfaut"/>
    <w:link w:val="Titre2"/>
    <w:uiPriority w:val="9"/>
    <w:rsid w:val="002823B3"/>
    <w:rPr>
      <w:rFonts w:asciiTheme="majorHAnsi" w:eastAsiaTheme="majorEastAsia" w:hAnsiTheme="majorHAnsi" w:cstheme="majorBidi"/>
      <w:color w:val="2F5496" w:themeColor="accent1" w:themeShade="BF"/>
      <w:sz w:val="26"/>
      <w:szCs w:val="26"/>
      <w:lang w:val="en-GB"/>
    </w:rPr>
  </w:style>
  <w:style w:type="paragraph" w:styleId="TM1">
    <w:name w:val="toc 1"/>
    <w:basedOn w:val="Normal"/>
    <w:next w:val="Normal"/>
    <w:autoRedefine/>
    <w:uiPriority w:val="39"/>
    <w:unhideWhenUsed/>
    <w:rsid w:val="000C33DA"/>
    <w:pPr>
      <w:tabs>
        <w:tab w:val="right" w:leader="dot" w:pos="9360"/>
      </w:tabs>
      <w:spacing w:after="200" w:line="276" w:lineRule="auto"/>
    </w:pPr>
  </w:style>
  <w:style w:type="paragraph" w:styleId="TM2">
    <w:name w:val="toc 2"/>
    <w:basedOn w:val="Normal"/>
    <w:next w:val="Normal"/>
    <w:autoRedefine/>
    <w:uiPriority w:val="39"/>
    <w:unhideWhenUsed/>
    <w:rsid w:val="00AE42FF"/>
    <w:pPr>
      <w:tabs>
        <w:tab w:val="right" w:leader="dot" w:pos="9350"/>
      </w:tabs>
      <w:spacing w:after="100"/>
      <w:ind w:left="220"/>
    </w:p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sz w:val="20"/>
      <w:szCs w:val="20"/>
    </w:rPr>
  </w:style>
  <w:style w:type="character" w:styleId="Marquedecommentaire">
    <w:name w:val="annotation reference"/>
    <w:basedOn w:val="Policepardfaut"/>
    <w:uiPriority w:val="99"/>
    <w:semiHidden/>
    <w:unhideWhenUsed/>
    <w:rPr>
      <w:sz w:val="16"/>
      <w:szCs w:val="16"/>
    </w:rPr>
  </w:style>
  <w:style w:type="character" w:styleId="Mentionnonrsolue">
    <w:name w:val="Unresolved Mention"/>
    <w:basedOn w:val="Policepardfaut"/>
    <w:uiPriority w:val="99"/>
    <w:semiHidden/>
    <w:unhideWhenUsed/>
    <w:rsid w:val="00631310"/>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102124"/>
    <w:rPr>
      <w:b/>
      <w:bCs/>
    </w:rPr>
  </w:style>
  <w:style w:type="character" w:customStyle="1" w:styleId="ObjetducommentaireCar">
    <w:name w:val="Objet du commentaire Car"/>
    <w:basedOn w:val="CommentaireCar"/>
    <w:link w:val="Objetducommentaire"/>
    <w:uiPriority w:val="99"/>
    <w:semiHidden/>
    <w:rsid w:val="00102124"/>
    <w:rPr>
      <w:b/>
      <w:bCs/>
      <w:sz w:val="20"/>
      <w:szCs w:val="20"/>
    </w:rPr>
  </w:style>
  <w:style w:type="paragraph" w:styleId="Rvision">
    <w:name w:val="Revision"/>
    <w:hidden/>
    <w:uiPriority w:val="99"/>
    <w:semiHidden/>
    <w:rsid w:val="00AD07E0"/>
    <w:pPr>
      <w:spacing w:after="0" w:line="240" w:lineRule="auto"/>
    </w:pPr>
  </w:style>
  <w:style w:type="character" w:styleId="Mention">
    <w:name w:val="Mention"/>
    <w:basedOn w:val="Policepardfaut"/>
    <w:uiPriority w:val="99"/>
    <w:unhideWhenUsed/>
    <w:rsid w:val="005C3BA8"/>
    <w:rPr>
      <w:color w:val="2B579A"/>
      <w:shd w:val="clear" w:color="auto" w:fill="E1DFDD"/>
    </w:rPr>
  </w:style>
  <w:style w:type="character" w:styleId="Appelnotedebasdep">
    <w:name w:val="footnote reference"/>
    <w:basedOn w:val="Policepardfaut"/>
    <w:uiPriority w:val="99"/>
    <w:semiHidden/>
    <w:unhideWhenUsed/>
    <w:rPr>
      <w:vertAlign w:val="superscript"/>
    </w:rPr>
  </w:style>
  <w:style w:type="character" w:customStyle="1" w:styleId="NotedebasdepageCar">
    <w:name w:val="Note de bas de page Car"/>
    <w:basedOn w:val="Policepardfaut"/>
    <w:link w:val="Notedebasdepage"/>
    <w:uiPriority w:val="99"/>
    <w:semiHidden/>
    <w:rPr>
      <w:sz w:val="20"/>
      <w:szCs w:val="20"/>
    </w:rPr>
  </w:style>
  <w:style w:type="paragraph" w:styleId="Notedebasdepage">
    <w:name w:val="footnote text"/>
    <w:basedOn w:val="Normal"/>
    <w:link w:val="NotedebasdepageCar"/>
    <w:uiPriority w:val="99"/>
    <w:semiHidden/>
    <w:unhideWhenUsed/>
    <w:pPr>
      <w:spacing w:after="0" w:line="240" w:lineRule="auto"/>
    </w:pPr>
    <w:rPr>
      <w:sz w:val="20"/>
      <w:szCs w:val="20"/>
    </w:rPr>
  </w:style>
  <w:style w:type="paragraph" w:styleId="En-tte">
    <w:name w:val="header"/>
    <w:basedOn w:val="Normal"/>
    <w:link w:val="En-tteCar"/>
    <w:uiPriority w:val="99"/>
    <w:semiHidden/>
    <w:unhideWhenUsed/>
    <w:rsid w:val="00D345CF"/>
    <w:pPr>
      <w:tabs>
        <w:tab w:val="center" w:pos="4513"/>
        <w:tab w:val="right" w:pos="9026"/>
      </w:tabs>
      <w:spacing w:after="0" w:line="240" w:lineRule="auto"/>
    </w:pPr>
  </w:style>
  <w:style w:type="character" w:customStyle="1" w:styleId="En-tteCar">
    <w:name w:val="En-tête Car"/>
    <w:basedOn w:val="Policepardfaut"/>
    <w:link w:val="En-tte"/>
    <w:uiPriority w:val="99"/>
    <w:semiHidden/>
    <w:rsid w:val="00D345CF"/>
    <w:rPr>
      <w:lang w:val="en-GB"/>
    </w:rPr>
  </w:style>
  <w:style w:type="paragraph" w:styleId="Pieddepage">
    <w:name w:val="footer"/>
    <w:basedOn w:val="Normal"/>
    <w:link w:val="PieddepageCar"/>
    <w:uiPriority w:val="99"/>
    <w:semiHidden/>
    <w:unhideWhenUsed/>
    <w:rsid w:val="00D345CF"/>
    <w:pPr>
      <w:tabs>
        <w:tab w:val="center" w:pos="4513"/>
        <w:tab w:val="right" w:pos="9026"/>
      </w:tabs>
      <w:spacing w:after="0" w:line="240" w:lineRule="auto"/>
    </w:pPr>
  </w:style>
  <w:style w:type="character" w:customStyle="1" w:styleId="PieddepageCar">
    <w:name w:val="Pied de page Car"/>
    <w:basedOn w:val="Policepardfaut"/>
    <w:link w:val="Pieddepage"/>
    <w:uiPriority w:val="99"/>
    <w:semiHidden/>
    <w:rsid w:val="00D345CF"/>
    <w:rPr>
      <w:lang w:val="en-GB"/>
    </w:rPr>
  </w:style>
  <w:style w:type="paragraph" w:styleId="Titre">
    <w:name w:val="Title"/>
    <w:basedOn w:val="Normal"/>
    <w:next w:val="Normal"/>
    <w:link w:val="TitreCar"/>
    <w:uiPriority w:val="10"/>
    <w:qFormat/>
    <w:rsid w:val="001A7C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A7CD4"/>
    <w:rPr>
      <w:rFonts w:asciiTheme="majorHAnsi" w:eastAsiaTheme="majorEastAsia" w:hAnsiTheme="majorHAnsi" w:cstheme="majorBidi"/>
      <w:spacing w:val="-10"/>
      <w:kern w:val="28"/>
      <w:sz w:val="56"/>
      <w:szCs w:val="56"/>
      <w:lang w:val="en-GB"/>
    </w:rPr>
  </w:style>
  <w:style w:type="paragraph" w:styleId="En-ttedetabledesmatires">
    <w:name w:val="TOC Heading"/>
    <w:basedOn w:val="Titre1"/>
    <w:next w:val="Normal"/>
    <w:uiPriority w:val="39"/>
    <w:unhideWhenUsed/>
    <w:qFormat/>
    <w:rsid w:val="00321C7F"/>
    <w:pPr>
      <w:spacing w:after="0"/>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ige.europa.eu/gender-equality-index/2023" TargetMode="External"/><Relationship Id="rId21" Type="http://schemas.openxmlformats.org/officeDocument/2006/relationships/hyperlink" Target="https://www.womensgrid.org.uk/?p=15795" TargetMode="External"/><Relationship Id="rId34" Type="http://schemas.openxmlformats.org/officeDocument/2006/relationships/hyperlink" Target="https://social.desa.un.org/issues/disability/crpd/article-6-women-with-disabilities" TargetMode="External"/><Relationship Id="rId42" Type="http://schemas.openxmlformats.org/officeDocument/2006/relationships/hyperlink" Target="https://www.ohchr.org/sites/default/files/2023-02/A-HRC-52-52-Easy-to-read.docx" TargetMode="External"/><Relationship Id="rId47" Type="http://schemas.openxmlformats.org/officeDocument/2006/relationships/hyperlink" Target="https://social.desa.un.org/issues/disability/crpd/article-17-protecting-the-integrity-of-the-person" TargetMode="External"/><Relationship Id="rId50" Type="http://schemas.openxmlformats.org/officeDocument/2006/relationships/hyperlink" Target="https://eur-lex.europa.eu/legal-content/EN/TXT/?uri=CELEX%3A52022PC0105" TargetMode="External"/><Relationship Id="rId55" Type="http://schemas.openxmlformats.org/officeDocument/2006/relationships/hyperlink" Target="https://www.edf-feph.org/employment-policy/" TargetMode="External"/><Relationship Id="rId63" Type="http://schemas.openxmlformats.org/officeDocument/2006/relationships/hyperlink" Target="https://disabilityrightsfund.org/wp-content/uploads/Gender-Guidelines.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tbinternet.ohchr.org/_layouts/15/treatybodyexternal/Download.aspx?symbolno=INT%2FCEDAW%2FCSS%2FUKR%2F50513&amp;Lang=en" TargetMode="External"/><Relationship Id="rId29" Type="http://schemas.openxmlformats.org/officeDocument/2006/relationships/hyperlink" Target="https://social.desa.un.org/issues/disability/crpd/article-5-equality-and-non-discrimination" TargetMode="External"/><Relationship Id="rId11" Type="http://schemas.openxmlformats.org/officeDocument/2006/relationships/hyperlink" Target="https://www.uildm.org/wp-content/uploads/2011/11/2ndmanifestoEN.pdf" TargetMode="External"/><Relationship Id="rId24" Type="http://schemas.openxmlformats.org/officeDocument/2006/relationships/hyperlink" Target="https://www.edf-feph.org/climate-change-persons-with-disabilities-still-left-behind/" TargetMode="External"/><Relationship Id="rId32" Type="http://schemas.openxmlformats.org/officeDocument/2006/relationships/hyperlink" Target="https://www.edf-feph.org/content/uploads/2020/12/final_edf_transposition_toolkit_accessibility_act.pdf" TargetMode="External"/><Relationship Id="rId37" Type="http://schemas.openxmlformats.org/officeDocument/2006/relationships/hyperlink" Target="https://social.desa.un.org/issues/disability/crpd/article-8-awareness-raising" TargetMode="External"/><Relationship Id="rId40" Type="http://schemas.openxmlformats.org/officeDocument/2006/relationships/hyperlink" Target="https://social.desa.un.org/issues/disability/crpd/article-12-equal-recognition-before-the-law" TargetMode="External"/><Relationship Id="rId45" Type="http://schemas.openxmlformats.org/officeDocument/2006/relationships/hyperlink" Target="https://social.desa.un.org/issues/disability/crpd/article-24-education" TargetMode="External"/><Relationship Id="rId53" Type="http://schemas.openxmlformats.org/officeDocument/2006/relationships/hyperlink" Target="https://social.desa.un.org/issues/disability/crpd/article-23-respect-for-home-and-the-family" TargetMode="External"/><Relationship Id="rId58" Type="http://schemas.openxmlformats.org/officeDocument/2006/relationships/hyperlink" Target="https://ec.europa.eu/social/main.jsp?catId=1079&amp;langId=en" TargetMode="External"/><Relationship Id="rId5" Type="http://schemas.openxmlformats.org/officeDocument/2006/relationships/numbering" Target="numbering.xml"/><Relationship Id="rId61" Type="http://schemas.openxmlformats.org/officeDocument/2006/relationships/hyperlink" Target="https://social.desa.un.org/issues/disability/crpd/article-29-participation-in-political-and-public-life" TargetMode="External"/><Relationship Id="rId19" Type="http://schemas.openxmlformats.org/officeDocument/2006/relationships/hyperlink" Target="https://www.womensgrid.org.uk/?p=15795" TargetMode="External"/><Relationship Id="rId14" Type="http://schemas.openxmlformats.org/officeDocument/2006/relationships/hyperlink" Target="https://www.edf-feph.org/content/uploads/2021/05/final-EDF-position-paper-on-Violence-against-women-and-girls-with-disabilities-in-the-European-Union.pdf" TargetMode="External"/><Relationship Id="rId22" Type="http://schemas.openxmlformats.org/officeDocument/2006/relationships/hyperlink" Target="https://www.unfpa.org/sites/default/files/pub-pdf/NEW_UNPRPD_UNFPA_WEI_-_The_Impact_of_COVID-19_on_Women_and_Girls_with_Disabilities.pdf" TargetMode="External"/><Relationship Id="rId27" Type="http://schemas.openxmlformats.org/officeDocument/2006/relationships/hyperlink" Target="https://www.edf-feph.org/blog/women-and-the-war-inspired-by-their-own-knowing-women-disability-and-complex-challenges/" TargetMode="External"/><Relationship Id="rId30" Type="http://schemas.openxmlformats.org/officeDocument/2006/relationships/hyperlink" Target="https://studentaffairs.stanford.edu/community-belonging-student-success/care-concern/stanford-against-hate/fighting-ableism" TargetMode="External"/><Relationship Id="rId35" Type="http://schemas.openxmlformats.org/officeDocument/2006/relationships/hyperlink" Target="https://ec.europa.eu/commission/presscorner/detail/en/IP_20_2184" TargetMode="External"/><Relationship Id="rId43" Type="http://schemas.openxmlformats.org/officeDocument/2006/relationships/hyperlink" Target="https://www.ohchr.org/sites/default/files/2023-02/A-HRC-52-52-Easy-to-read.docx" TargetMode="External"/><Relationship Id="rId48" Type="http://schemas.openxmlformats.org/officeDocument/2006/relationships/hyperlink" Target="https://www.edf-feph.org/end-forced-sterilisation-in-the-eu/" TargetMode="External"/><Relationship Id="rId56" Type="http://schemas.openxmlformats.org/officeDocument/2006/relationships/hyperlink" Target="https://eige.europa.eu/gender-equality-index/2022/domain/intersecting-inequalities/disability/work"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coe.int/en/web/istanbul-convention/text-of-the-convention" TargetMode="External"/><Relationship Id="rId3" Type="http://schemas.openxmlformats.org/officeDocument/2006/relationships/customXml" Target="../customXml/item3.xml"/><Relationship Id="rId12" Type="http://schemas.openxmlformats.org/officeDocument/2006/relationships/hyperlink" Target="https://www.edf-feph.org/content/uploads/2000/05/EDF-Manifesto-on-the-European-Elections-2024-Accessible-Word.docx" TargetMode="External"/><Relationship Id="rId17" Type="http://schemas.openxmlformats.org/officeDocument/2006/relationships/hyperlink" Target="https://social.desa.un.org/issues/disability/crpd/article-16-freedom-from-exploitation-violence-and-abuse" TargetMode="External"/><Relationship Id="rId25" Type="http://schemas.openxmlformats.org/officeDocument/2006/relationships/hyperlink" Target="https://eige.europa.eu/gender-equality-index/2022" TargetMode="External"/><Relationship Id="rId33" Type="http://schemas.openxmlformats.org/officeDocument/2006/relationships/hyperlink" Target="https://social.desa.un.org/issues/disability/crpd/article-6-women-with-disabilities" TargetMode="External"/><Relationship Id="rId38" Type="http://schemas.openxmlformats.org/officeDocument/2006/relationships/hyperlink" Target="https://social.desa.un.org/issues/disability/crpd/article-8-awareness-raising" TargetMode="External"/><Relationship Id="rId46" Type="http://schemas.openxmlformats.org/officeDocument/2006/relationships/hyperlink" Target="https://social.desa.un.org/issues/disability/crpd/article-31-statistics-and-data-collection" TargetMode="External"/><Relationship Id="rId59" Type="http://schemas.openxmlformats.org/officeDocument/2006/relationships/hyperlink" Target="https://www.edf-feph.org/content/uploads/2023/05/hr7_2023_press-accessible.pdf" TargetMode="External"/><Relationship Id="rId20" Type="http://schemas.openxmlformats.org/officeDocument/2006/relationships/hyperlink" Target="https://www.womensgrid.org.uk/?p=15795" TargetMode="External"/><Relationship Id="rId41" Type="http://schemas.openxmlformats.org/officeDocument/2006/relationships/hyperlink" Target="https://documents-dds-ny.un.org/doc/UNDOC/GEN/G14/031/20/PDF/G1403120.pdf?OpenElement" TargetMode="External"/><Relationship Id="rId54" Type="http://schemas.openxmlformats.org/officeDocument/2006/relationships/hyperlink" Target="https://social.desa.un.org/issues/disability/crpd/article-27-work-and-employment" TargetMode="External"/><Relationship Id="rId62" Type="http://schemas.openxmlformats.org/officeDocument/2006/relationships/hyperlink" Target="https://www.edf-feph.org/publications/eppd-manifesto-2023/"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df-feph.org/content/uploads/2022/03/EDF-position-on-combatting-human-trafficking-%E2%80%93-review-of-EU-rules.docx" TargetMode="External"/><Relationship Id="rId23" Type="http://schemas.openxmlformats.org/officeDocument/2006/relationships/hyperlink" Target="https://www.edf-feph.org/employment-policy/" TargetMode="External"/><Relationship Id="rId28" Type="http://schemas.openxmlformats.org/officeDocument/2006/relationships/hyperlink" Target="https://www.unwomen.org/sites/default/files/Headquarters/Attachments/Sections/Library/Publications/2018/Empowerment-of-women-and-girls-with-disabilities-en.pdf" TargetMode="External"/><Relationship Id="rId36" Type="http://schemas.openxmlformats.org/officeDocument/2006/relationships/hyperlink" Target="https://ec.europa.eu/commission/presscorner/detail/en/IP_20_2184" TargetMode="External"/><Relationship Id="rId49" Type="http://schemas.openxmlformats.org/officeDocument/2006/relationships/hyperlink" Target="https://social.desa.un.org/issues/disability/crpd/article-13-access-to-justice" TargetMode="External"/><Relationship Id="rId57" Type="http://schemas.openxmlformats.org/officeDocument/2006/relationships/hyperlink" Target="https://www.edf-feph.org/publications/eppd-manifesto-2023/" TargetMode="External"/><Relationship Id="rId10" Type="http://schemas.openxmlformats.org/officeDocument/2006/relationships/endnotes" Target="endnotes.xml"/><Relationship Id="rId31" Type="http://schemas.openxmlformats.org/officeDocument/2006/relationships/hyperlink" Target="https://social.desa.un.org/issues/disability/crpd/article-9-accessibility" TargetMode="External"/><Relationship Id="rId44" Type="http://schemas.openxmlformats.org/officeDocument/2006/relationships/hyperlink" Target="https://social.desa.un.org/issues/disability/crpd/article-25-health" TargetMode="External"/><Relationship Id="rId52" Type="http://schemas.openxmlformats.org/officeDocument/2006/relationships/hyperlink" Target="https://www.coe.int/en/web/istanbul-convention/text-of-the-convention" TargetMode="External"/><Relationship Id="rId60" Type="http://schemas.openxmlformats.org/officeDocument/2006/relationships/hyperlink" Target="https://www.edf-feph.org/publications/disability-and-gender-gaps-addressing-unequal-employment-of-women-with-disabilities/"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social.desa.un.org/issues/disability/crpd/article-14-liberty-and-security-of-person" TargetMode="External"/><Relationship Id="rId18" Type="http://schemas.openxmlformats.org/officeDocument/2006/relationships/hyperlink" Target="https://www.edf-feph.org/content/uploads/2022/09/EDF_FS_0909-accessible.pdf" TargetMode="External"/><Relationship Id="rId39" Type="http://schemas.openxmlformats.org/officeDocument/2006/relationships/hyperlink" Target="https://social.desa.un.org/issues/disability/crpd/article-8-awareness-ra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63139957FA64942B449677A35AF2335" ma:contentTypeVersion="20" ma:contentTypeDescription="Create a new document." ma:contentTypeScope="" ma:versionID="ed8a74522e955ae8632cb6040cddcf3c">
  <xsd:schema xmlns:xsd="http://www.w3.org/2001/XMLSchema" xmlns:xs="http://www.w3.org/2001/XMLSchema" xmlns:p="http://schemas.microsoft.com/office/2006/metadata/properties" xmlns:ns2="0fe2a510-a2c2-4b20-ace0-d2dc9aae6186" xmlns:ns3="ac37fd43-1c6c-4dd3-9001-a3de47387395" targetNamespace="http://schemas.microsoft.com/office/2006/metadata/properties" ma:root="true" ma:fieldsID="7ae51ba9190967923f5e426bce1fae3e" ns2:_="" ns3:_="">
    <xsd:import namespace="0fe2a510-a2c2-4b20-ace0-d2dc9aae6186"/>
    <xsd:import namespace="ac37fd43-1c6c-4dd3-9001-a3de473873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Person" minOccurs="0"/>
                <xsd:element ref="ns2:Topic" minOccurs="0"/>
                <xsd:element ref="ns2:Dat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2a510-a2c2-4b20-ace0-d2dc9aae6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Person" ma:index="12" nillable="true" ma:displayName="Person" ma:format="Dropdown" ma:internalName="Person">
      <xsd:simpleType>
        <xsd:restriction base="dms:Text">
          <xsd:maxLength value="255"/>
        </xsd:restriction>
      </xsd:simpleType>
    </xsd:element>
    <xsd:element name="Topic" ma:index="13" nillable="true" ma:displayName="Topic" ma:format="Dropdown" ma:internalName="Topic">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c269641-27d2-45e3-b2ce-fef808aaf93f"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indexed="true"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37fd43-1c6c-4dd3-9001-a3de4738739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173956e-a9ea-4766-8ed9-c4fcabb95b12}" ma:internalName="TaxCatchAll" ma:showField="CatchAllData" ma:web="ac37fd43-1c6c-4dd3-9001-a3de473873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opic xmlns="0fe2a510-a2c2-4b20-ace0-d2dc9aae6186" xsi:nil="true"/>
    <lcf76f155ced4ddcb4097134ff3c332f xmlns="0fe2a510-a2c2-4b20-ace0-d2dc9aae6186">
      <Terms xmlns="http://schemas.microsoft.com/office/infopath/2007/PartnerControls"/>
    </lcf76f155ced4ddcb4097134ff3c332f>
    <Person xmlns="0fe2a510-a2c2-4b20-ace0-d2dc9aae6186" xsi:nil="true"/>
    <TaxCatchAll xmlns="ac37fd43-1c6c-4dd3-9001-a3de47387395" xsi:nil="true"/>
    <Date xmlns="0fe2a510-a2c2-4b20-ace0-d2dc9aae6186" xsi:nil="true"/>
  </documentManagement>
</p:properties>
</file>

<file path=customXml/itemProps1.xml><?xml version="1.0" encoding="utf-8"?>
<ds:datastoreItem xmlns:ds="http://schemas.openxmlformats.org/officeDocument/2006/customXml" ds:itemID="{A6C1DFE2-70EE-456B-BFC2-A5EA17D1CE83}">
  <ds:schemaRefs>
    <ds:schemaRef ds:uri="http://schemas.microsoft.com/sharepoint/v3/contenttype/forms"/>
  </ds:schemaRefs>
</ds:datastoreItem>
</file>

<file path=customXml/itemProps2.xml><?xml version="1.0" encoding="utf-8"?>
<ds:datastoreItem xmlns:ds="http://schemas.openxmlformats.org/officeDocument/2006/customXml" ds:itemID="{E13CB864-2CFC-464F-BE54-3D479FC8CEAA}">
  <ds:schemaRefs>
    <ds:schemaRef ds:uri="http://schemas.openxmlformats.org/officeDocument/2006/bibliography"/>
  </ds:schemaRefs>
</ds:datastoreItem>
</file>

<file path=customXml/itemProps3.xml><?xml version="1.0" encoding="utf-8"?>
<ds:datastoreItem xmlns:ds="http://schemas.openxmlformats.org/officeDocument/2006/customXml" ds:itemID="{9C0E6805-951B-4062-A1EB-B470F0115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2a510-a2c2-4b20-ace0-d2dc9aae6186"/>
    <ds:schemaRef ds:uri="ac37fd43-1c6c-4dd3-9001-a3de473873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68563C-09E4-4DE7-BAC8-82EA612FCF11}">
  <ds:schemaRefs>
    <ds:schemaRef ds:uri="http://schemas.microsoft.com/office/2006/metadata/properties"/>
    <ds:schemaRef ds:uri="http://schemas.microsoft.com/office/infopath/2007/PartnerControls"/>
    <ds:schemaRef ds:uri="0fe2a510-a2c2-4b20-ace0-d2dc9aae6186"/>
    <ds:schemaRef ds:uri="ac37fd43-1c6c-4dd3-9001-a3de4738739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6997</Words>
  <Characters>38485</Characters>
  <Application>Microsoft Office Word</Application>
  <DocSecurity>0</DocSecurity>
  <Lines>320</Lines>
  <Paragraphs>90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Naughton</dc:creator>
  <cp:keywords>, docId:4D369DE91B10C9E15FA9676A181C59BF</cp:keywords>
  <dc:description/>
  <cp:lastModifiedBy>claire desaint</cp:lastModifiedBy>
  <cp:revision>2</cp:revision>
  <dcterms:created xsi:type="dcterms:W3CDTF">2023-11-30T08:57:00Z</dcterms:created>
  <dcterms:modified xsi:type="dcterms:W3CDTF">2023-11-30T08:57:00Z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0x010100E63139957FA64942B449677A35AF2335</vt:lpwstr>
  </property>
  <property fmtid="{D5CDD505-2E9C-101B-9397-08002B2CF9AE}" pid="3" name="MediaServiceImageTags">
    <vt:lpwstr/>
  </property>
  <property fmtid="{D5CDD505-2E9C-101B-9397-08002B2CF9AE}" pid="4" name="GrammarlyDocumentId">
    <vt:lpwstr>603353a4b941a358d026acd958a1643d627a4f57d57e40dc0dfe861a2e7cca87</vt:lpwstr>
  </property>
</Properties>
</file>