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50" w:rsidRPr="002359FB" w:rsidRDefault="00835D8C" w:rsidP="002359FB">
      <w:pPr>
        <w:pStyle w:val="Titre"/>
        <w:rPr>
          <w:sz w:val="40"/>
          <w:szCs w:val="40"/>
        </w:rPr>
      </w:pPr>
      <w:r w:rsidRPr="002359FB">
        <w:rPr>
          <w:noProof/>
          <w:sz w:val="40"/>
          <w:szCs w:val="40"/>
          <w:lang w:eastAsia="fr-FR"/>
        </w:rPr>
        <w:drawing>
          <wp:anchor distT="0" distB="0" distL="114300" distR="114300" simplePos="0" relativeHeight="251656704" behindDoc="0" locked="0" layoutInCell="1" allowOverlap="1">
            <wp:simplePos x="0" y="0"/>
            <wp:positionH relativeFrom="column">
              <wp:posOffset>-13970</wp:posOffset>
            </wp:positionH>
            <wp:positionV relativeFrom="paragraph">
              <wp:posOffset>69850</wp:posOffset>
            </wp:positionV>
            <wp:extent cx="2679065" cy="1371600"/>
            <wp:effectExtent l="0" t="0" r="6985" b="0"/>
            <wp:wrapSquare wrapText="bothSides"/>
            <wp:docPr id="1" name="Image 1" descr="Colloque la maternité au prisme du handi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lloque la maternité au prisme du handicap&#10;"/>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79065" cy="1371600"/>
                    </a:xfrm>
                    <a:prstGeom prst="rect">
                      <a:avLst/>
                    </a:prstGeom>
                  </pic:spPr>
                </pic:pic>
              </a:graphicData>
            </a:graphic>
          </wp:anchor>
        </w:drawing>
      </w:r>
      <w:r w:rsidR="00D00A50" w:rsidRPr="002359FB">
        <w:rPr>
          <w:sz w:val="40"/>
          <w:szCs w:val="40"/>
        </w:rPr>
        <w:t>Colloque – Mardi 7 juin 2022</w:t>
      </w:r>
    </w:p>
    <w:p w:rsidR="00EE118A" w:rsidRPr="002359FB" w:rsidRDefault="00EE118A" w:rsidP="002359FB">
      <w:pPr>
        <w:pStyle w:val="Titre"/>
        <w:rPr>
          <w:sz w:val="40"/>
          <w:szCs w:val="40"/>
        </w:rPr>
      </w:pPr>
      <w:r w:rsidRPr="002359FB">
        <w:rPr>
          <w:sz w:val="40"/>
          <w:szCs w:val="40"/>
        </w:rPr>
        <w:t>Avec Michelle PERROT, historienne et membre d’honneur de FDFA</w:t>
      </w:r>
    </w:p>
    <w:p w:rsidR="00D00A50" w:rsidRPr="002359FB" w:rsidRDefault="00D00A50" w:rsidP="00D00A50">
      <w:pPr>
        <w:shd w:val="clear" w:color="auto" w:fill="FFFFFF"/>
        <w:ind w:firstLine="708"/>
        <w:rPr>
          <w:rFonts w:eastAsia="Times New Roman" w:cs="Tahoma"/>
          <w:color w:val="202020"/>
          <w:sz w:val="24"/>
          <w:szCs w:val="24"/>
        </w:rPr>
      </w:pPr>
      <w:r w:rsidRPr="002359FB">
        <w:rPr>
          <w:rFonts w:eastAsia="Times New Roman" w:cs="Tahoma"/>
          <w:color w:val="202020"/>
          <w:sz w:val="24"/>
          <w:szCs w:val="24"/>
        </w:rPr>
        <w:t xml:space="preserve">Nombreux sont les tabous autour de la vie affective et sexuelle des personnes handicapées : le désir d’enfant et la maternité en font partie. Être femme, être en situation singulière, être mère ou désirant l’être : que de paramètres à prendre en considération ! </w:t>
      </w:r>
    </w:p>
    <w:p w:rsidR="00D00A50" w:rsidRPr="002359FB" w:rsidRDefault="00D00A50" w:rsidP="00D00A50">
      <w:pPr>
        <w:shd w:val="clear" w:color="auto" w:fill="FFFFFF"/>
        <w:ind w:firstLine="708"/>
        <w:rPr>
          <w:rFonts w:eastAsia="Times New Roman" w:cs="Tahoma"/>
          <w:color w:val="202020"/>
          <w:sz w:val="24"/>
          <w:szCs w:val="24"/>
        </w:rPr>
      </w:pPr>
      <w:r w:rsidRPr="002359FB">
        <w:rPr>
          <w:rFonts w:eastAsia="Times New Roman" w:cs="Tahoma"/>
          <w:color w:val="202020"/>
          <w:sz w:val="24"/>
          <w:szCs w:val="24"/>
        </w:rPr>
        <w:t xml:space="preserve">Des </w:t>
      </w:r>
      <w:proofErr w:type="spellStart"/>
      <w:r w:rsidRPr="002359FB">
        <w:rPr>
          <w:rFonts w:eastAsia="Times New Roman" w:cs="Tahoma"/>
          <w:color w:val="202020"/>
          <w:sz w:val="24"/>
          <w:szCs w:val="24"/>
        </w:rPr>
        <w:t>expert·es</w:t>
      </w:r>
      <w:proofErr w:type="spellEnd"/>
      <w:r w:rsidRPr="002359FB">
        <w:rPr>
          <w:rFonts w:eastAsia="Times New Roman" w:cs="Tahoma"/>
          <w:color w:val="202020"/>
          <w:sz w:val="24"/>
          <w:szCs w:val="24"/>
        </w:rPr>
        <w:t xml:space="preserve"> (historienne, médecins,</w:t>
      </w:r>
      <w:r w:rsidR="006B1118" w:rsidRPr="002359FB">
        <w:rPr>
          <w:rFonts w:eastAsia="Times New Roman" w:cs="Tahoma"/>
          <w:color w:val="202020"/>
          <w:sz w:val="24"/>
          <w:szCs w:val="24"/>
        </w:rPr>
        <w:t xml:space="preserve"> généticienne,</w:t>
      </w:r>
      <w:r w:rsidRPr="002359FB">
        <w:rPr>
          <w:rFonts w:eastAsia="Times New Roman" w:cs="Tahoma"/>
          <w:color w:val="202020"/>
          <w:sz w:val="24"/>
          <w:szCs w:val="24"/>
        </w:rPr>
        <w:t xml:space="preserve"> </w:t>
      </w:r>
      <w:proofErr w:type="spellStart"/>
      <w:r w:rsidRPr="002359FB">
        <w:rPr>
          <w:rFonts w:eastAsia="Times New Roman" w:cs="Tahoma"/>
          <w:color w:val="202020"/>
          <w:sz w:val="24"/>
          <w:szCs w:val="24"/>
        </w:rPr>
        <w:t>sage-femme</w:t>
      </w:r>
      <w:r w:rsidR="00231EE4">
        <w:rPr>
          <w:rFonts w:eastAsia="Times New Roman" w:cs="Tahoma"/>
          <w:color w:val="202020"/>
          <w:sz w:val="24"/>
          <w:szCs w:val="24"/>
        </w:rPr>
        <w:t>s</w:t>
      </w:r>
      <w:proofErr w:type="spellEnd"/>
      <w:r w:rsidRPr="002359FB">
        <w:rPr>
          <w:rFonts w:eastAsia="Times New Roman" w:cs="Tahoma"/>
          <w:color w:val="202020"/>
          <w:sz w:val="24"/>
          <w:szCs w:val="24"/>
        </w:rPr>
        <w:t xml:space="preserve">, puéricultrice, psychomotricienne, psychologue, membres d’associations concernées, </w:t>
      </w:r>
      <w:r w:rsidR="00D733FD" w:rsidRPr="002359FB">
        <w:rPr>
          <w:rFonts w:eastAsia="Times New Roman" w:cs="Tahoma"/>
          <w:color w:val="202020"/>
          <w:sz w:val="24"/>
          <w:szCs w:val="24"/>
        </w:rPr>
        <w:t xml:space="preserve">parents, </w:t>
      </w:r>
      <w:r w:rsidRPr="002359FB">
        <w:rPr>
          <w:rFonts w:eastAsia="Times New Roman" w:cs="Tahoma"/>
          <w:color w:val="202020"/>
          <w:sz w:val="24"/>
          <w:szCs w:val="24"/>
        </w:rPr>
        <w:t>etc.) viendront échanger en premier lieu sur le désir d’enfant, le rôle de l’entourage familial et la place du corps médical dans l’accompagnement du projet parental. Dans un second temps, les échanges porteront sur l’a</w:t>
      </w:r>
      <w:bookmarkStart w:id="0" w:name="_Hlk30265059"/>
      <w:r w:rsidRPr="002359FB">
        <w:rPr>
          <w:rFonts w:eastAsia="Times New Roman" w:cs="Tahoma"/>
          <w:color w:val="202020"/>
          <w:sz w:val="24"/>
          <w:szCs w:val="24"/>
        </w:rPr>
        <w:t>rrivée d’un enfant prédit handicapé et sur la parentalité au prisme du handicap.</w:t>
      </w:r>
      <w:bookmarkEnd w:id="0"/>
    </w:p>
    <w:p w:rsidR="006B1118" w:rsidRPr="00C73E3F" w:rsidRDefault="006B1118" w:rsidP="00C73E3F">
      <w:pPr>
        <w:pStyle w:val="Titre2"/>
      </w:pPr>
      <w:r w:rsidRPr="00C73E3F">
        <w:t>PROGRAMME</w:t>
      </w:r>
    </w:p>
    <w:p w:rsidR="00C73E3F" w:rsidRDefault="00C73E3F" w:rsidP="006B1118">
      <w:pPr>
        <w:spacing w:after="0" w:line="240" w:lineRule="auto"/>
        <w:rPr>
          <w:rFonts w:eastAsia="MS Mincho" w:cs="Tahoma"/>
          <w:bCs/>
          <w:sz w:val="24"/>
          <w:szCs w:val="24"/>
          <w:lang w:eastAsia="fr-FR"/>
        </w:rPr>
      </w:pPr>
    </w:p>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 xml:space="preserve">08h30 : </w:t>
      </w:r>
      <w:r w:rsidRPr="002359FB">
        <w:rPr>
          <w:rFonts w:eastAsia="MS Mincho" w:cs="Tahoma"/>
          <w:b/>
          <w:sz w:val="20"/>
          <w:szCs w:val="20"/>
          <w:lang w:eastAsia="fr-FR"/>
        </w:rPr>
        <w:t>Accueil du public</w:t>
      </w:r>
    </w:p>
    <w:p w:rsidR="006B1118" w:rsidRPr="002359FB" w:rsidRDefault="006B1118" w:rsidP="006B1118">
      <w:pPr>
        <w:spacing w:after="0" w:line="240" w:lineRule="auto"/>
        <w:rPr>
          <w:rFonts w:eastAsia="MS Mincho" w:cs="Tahoma"/>
          <w:bCs/>
          <w:sz w:val="20"/>
          <w:szCs w:val="20"/>
          <w:lang w:eastAsia="fr-FR"/>
        </w:rPr>
      </w:pPr>
    </w:p>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 xml:space="preserve">09h00 : Ouverture et présentation générale rapide par </w:t>
      </w:r>
      <w:r w:rsidRPr="002359FB">
        <w:rPr>
          <w:rFonts w:eastAsia="MS Mincho" w:cs="Tahoma"/>
          <w:b/>
          <w:color w:val="0070C0"/>
          <w:sz w:val="20"/>
          <w:szCs w:val="20"/>
          <w:lang w:eastAsia="fr-FR"/>
        </w:rPr>
        <w:t>Danielle MICHEL-CHICH</w:t>
      </w:r>
      <w:r w:rsidR="00841EF8" w:rsidRPr="002359FB">
        <w:rPr>
          <w:rFonts w:eastAsia="MS Mincho" w:cs="Tahoma"/>
          <w:b/>
          <w:color w:val="0070C0"/>
          <w:sz w:val="20"/>
          <w:szCs w:val="20"/>
          <w:lang w:eastAsia="fr-FR"/>
        </w:rPr>
        <w:t xml:space="preserve">, </w:t>
      </w:r>
      <w:r w:rsidR="00841EF8" w:rsidRPr="002359FB">
        <w:rPr>
          <w:rFonts w:eastAsia="MS Mincho" w:cs="Tahoma"/>
          <w:bCs/>
          <w:sz w:val="20"/>
          <w:szCs w:val="20"/>
          <w:lang w:eastAsia="fr-FR"/>
        </w:rPr>
        <w:t>a</w:t>
      </w:r>
      <w:r w:rsidRPr="002359FB">
        <w:rPr>
          <w:rFonts w:eastAsia="MS Mincho" w:cs="Tahoma"/>
          <w:bCs/>
          <w:sz w:val="20"/>
          <w:szCs w:val="20"/>
          <w:lang w:eastAsia="fr-FR"/>
        </w:rPr>
        <w:t>dministratrice et animatrice de la journée</w:t>
      </w:r>
      <w:r w:rsidRPr="002359FB">
        <w:rPr>
          <w:rFonts w:eastAsia="MS Mincho" w:cs="Tahoma"/>
          <w:bCs/>
          <w:color w:val="0070C0"/>
          <w:sz w:val="20"/>
          <w:szCs w:val="20"/>
          <w:lang w:eastAsia="fr-FR"/>
        </w:rPr>
        <w:t>,</w:t>
      </w:r>
      <w:r w:rsidRPr="002359FB">
        <w:rPr>
          <w:rFonts w:eastAsia="MS Mincho" w:cs="Tahoma"/>
          <w:b/>
          <w:color w:val="0070C0"/>
          <w:sz w:val="20"/>
          <w:szCs w:val="20"/>
          <w:lang w:eastAsia="fr-FR"/>
        </w:rPr>
        <w:t xml:space="preserve"> Chantal RIALIN</w:t>
      </w:r>
      <w:r w:rsidRPr="002359FB">
        <w:rPr>
          <w:rFonts w:eastAsia="MS Mincho" w:cs="Tahoma"/>
          <w:bCs/>
          <w:sz w:val="20"/>
          <w:szCs w:val="20"/>
          <w:lang w:eastAsia="fr-FR"/>
        </w:rPr>
        <w:t xml:space="preserve"> Présidente et </w:t>
      </w:r>
      <w:r w:rsidRPr="002359FB">
        <w:rPr>
          <w:rFonts w:eastAsia="MS Mincho" w:cs="Tahoma"/>
          <w:b/>
          <w:color w:val="0070C0"/>
          <w:sz w:val="20"/>
          <w:szCs w:val="20"/>
          <w:lang w:eastAsia="fr-FR"/>
        </w:rPr>
        <w:t xml:space="preserve">Blandine METAYER </w:t>
      </w:r>
      <w:r w:rsidRPr="002359FB">
        <w:rPr>
          <w:rFonts w:eastAsia="MS Mincho" w:cs="Tahoma"/>
          <w:bCs/>
          <w:sz w:val="20"/>
          <w:szCs w:val="20"/>
          <w:lang w:eastAsia="fr-FR"/>
        </w:rPr>
        <w:t>marraine de FDFA</w:t>
      </w:r>
      <w:r w:rsidRPr="002359FB">
        <w:rPr>
          <w:rFonts w:eastAsia="MS Mincho" w:cs="Tahoma"/>
          <w:b/>
          <w:sz w:val="20"/>
          <w:szCs w:val="20"/>
          <w:lang w:eastAsia="fr-FR"/>
        </w:rPr>
        <w:t>.</w:t>
      </w:r>
    </w:p>
    <w:p w:rsidR="006B1118" w:rsidRPr="002359FB" w:rsidRDefault="006B1118" w:rsidP="006B1118">
      <w:pPr>
        <w:spacing w:after="0" w:line="240" w:lineRule="auto"/>
        <w:rPr>
          <w:rFonts w:eastAsia="MS Mincho" w:cs="Tahoma"/>
          <w:color w:val="0070C0"/>
          <w:sz w:val="20"/>
          <w:szCs w:val="20"/>
          <w:lang w:eastAsia="fr-FR"/>
        </w:rPr>
      </w:pPr>
    </w:p>
    <w:p w:rsidR="006B1118" w:rsidRPr="002359FB" w:rsidRDefault="006B1118" w:rsidP="006B1118">
      <w:pPr>
        <w:spacing w:after="0" w:line="240" w:lineRule="auto"/>
        <w:rPr>
          <w:rFonts w:eastAsia="MS Mincho" w:cs="Tahoma"/>
          <w:sz w:val="20"/>
          <w:szCs w:val="20"/>
          <w:lang w:eastAsia="fr-FR"/>
        </w:rPr>
      </w:pPr>
      <w:r w:rsidRPr="002359FB">
        <w:rPr>
          <w:rFonts w:eastAsia="MS Mincho" w:cs="Tahoma"/>
          <w:bCs/>
          <w:sz w:val="20"/>
          <w:szCs w:val="20"/>
          <w:lang w:eastAsia="fr-FR"/>
        </w:rPr>
        <w:t>09h15 : Conférence de</w:t>
      </w:r>
      <w:r w:rsidR="00EC3FC4">
        <w:rPr>
          <w:rFonts w:eastAsia="MS Mincho" w:cs="Tahoma"/>
          <w:bCs/>
          <w:sz w:val="20"/>
          <w:szCs w:val="20"/>
          <w:lang w:eastAsia="fr-FR"/>
        </w:rPr>
        <w:t xml:space="preserve"> </w:t>
      </w:r>
      <w:r w:rsidRPr="002359FB">
        <w:rPr>
          <w:rFonts w:eastAsia="MS Mincho" w:cs="Tahoma"/>
          <w:b/>
          <w:bCs/>
          <w:color w:val="0070C0"/>
          <w:sz w:val="20"/>
          <w:szCs w:val="20"/>
          <w:lang w:eastAsia="fr-FR"/>
        </w:rPr>
        <w:t>Michelle PERROT</w:t>
      </w:r>
      <w:r w:rsidRPr="002359FB">
        <w:rPr>
          <w:rFonts w:eastAsia="MS Mincho" w:cs="Tahoma"/>
          <w:bCs/>
          <w:sz w:val="20"/>
          <w:szCs w:val="20"/>
          <w:lang w:eastAsia="fr-FR"/>
        </w:rPr>
        <w:t xml:space="preserve">, historienne et membre d’honneur de FDFA, </w:t>
      </w:r>
      <w:r w:rsidRPr="002359FB">
        <w:rPr>
          <w:rFonts w:eastAsia="MS Mincho" w:cs="Tahoma"/>
          <w:b/>
          <w:sz w:val="20"/>
          <w:szCs w:val="20"/>
          <w:lang w:eastAsia="fr-FR"/>
        </w:rPr>
        <w:t>« Entre devoir et désir. »</w:t>
      </w:r>
    </w:p>
    <w:p w:rsidR="006B1118" w:rsidRPr="002359FB" w:rsidRDefault="006B1118" w:rsidP="006B1118">
      <w:pPr>
        <w:spacing w:after="0" w:line="240" w:lineRule="auto"/>
        <w:rPr>
          <w:rFonts w:eastAsia="MS Mincho" w:cs="Tahoma"/>
          <w:sz w:val="20"/>
          <w:szCs w:val="20"/>
          <w:lang w:eastAsia="fr-FR"/>
        </w:rPr>
      </w:pPr>
    </w:p>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10h</w:t>
      </w:r>
      <w:r w:rsidR="0049230E">
        <w:rPr>
          <w:rFonts w:eastAsia="MS Mincho" w:cs="Tahoma"/>
          <w:bCs/>
          <w:sz w:val="20"/>
          <w:szCs w:val="20"/>
          <w:lang w:eastAsia="fr-FR"/>
        </w:rPr>
        <w:t>00</w:t>
      </w:r>
      <w:r w:rsidRPr="002359FB">
        <w:rPr>
          <w:rFonts w:eastAsia="MS Mincho" w:cs="Tahoma"/>
          <w:bCs/>
          <w:sz w:val="20"/>
          <w:szCs w:val="20"/>
          <w:lang w:eastAsia="fr-FR"/>
        </w:rPr>
        <w:t xml:space="preserve"> : </w:t>
      </w:r>
      <w:r w:rsidRPr="002359FB">
        <w:rPr>
          <w:rFonts w:eastAsia="MS Mincho" w:cs="Tahoma"/>
          <w:bCs/>
          <w:sz w:val="20"/>
          <w:szCs w:val="20"/>
          <w:u w:val="single"/>
          <w:lang w:eastAsia="fr-FR"/>
        </w:rPr>
        <w:t>Partie I</w:t>
      </w:r>
      <w:r w:rsidRPr="002359FB">
        <w:rPr>
          <w:rFonts w:eastAsia="MS Mincho" w:cs="Tahoma"/>
          <w:bCs/>
          <w:sz w:val="20"/>
          <w:szCs w:val="20"/>
          <w:lang w:eastAsia="fr-FR"/>
        </w:rPr>
        <w:t xml:space="preserve"> – </w:t>
      </w:r>
      <w:r w:rsidRPr="002359FB">
        <w:rPr>
          <w:rFonts w:eastAsia="MS Mincho" w:cs="Tahoma"/>
          <w:b/>
          <w:bCs/>
          <w:sz w:val="20"/>
          <w:szCs w:val="20"/>
          <w:u w:val="single"/>
          <w:lang w:eastAsia="fr-FR"/>
        </w:rPr>
        <w:t>Le désir d’enfant</w:t>
      </w:r>
    </w:p>
    <w:p w:rsidR="006B1118" w:rsidRPr="002359FB" w:rsidRDefault="006B1118" w:rsidP="006B1118">
      <w:pPr>
        <w:spacing w:after="0" w:line="240" w:lineRule="auto"/>
        <w:rPr>
          <w:rFonts w:eastAsia="Times New Roman" w:cs="Tahoma"/>
          <w:b/>
          <w:bCs/>
          <w:color w:val="202020"/>
          <w:sz w:val="20"/>
          <w:szCs w:val="20"/>
          <w:lang w:eastAsia="fr-FR"/>
        </w:rPr>
      </w:pPr>
      <w:r w:rsidRPr="002359FB">
        <w:rPr>
          <w:rFonts w:eastAsia="MS Mincho" w:cs="Tahoma"/>
          <w:bCs/>
          <w:sz w:val="20"/>
          <w:szCs w:val="20"/>
          <w:lang w:eastAsia="fr-FR"/>
        </w:rPr>
        <w:t xml:space="preserve">Table ronde 1 – </w:t>
      </w:r>
      <w:r w:rsidRPr="002359FB">
        <w:rPr>
          <w:rFonts w:eastAsia="MS Mincho" w:cs="Tahoma"/>
          <w:b/>
          <w:bCs/>
          <w:sz w:val="20"/>
          <w:szCs w:val="20"/>
          <w:lang w:eastAsia="fr-FR"/>
        </w:rPr>
        <w:t xml:space="preserve">Le </w:t>
      </w:r>
      <w:r w:rsidRPr="002359FB">
        <w:rPr>
          <w:rFonts w:eastAsia="Times New Roman" w:cs="Tahoma"/>
          <w:b/>
          <w:bCs/>
          <w:color w:val="202020"/>
          <w:sz w:val="20"/>
          <w:szCs w:val="20"/>
          <w:lang w:eastAsia="fr-FR"/>
        </w:rPr>
        <w:t>désir d’enfant, le rôle de l’entourage familial, la place du corps médical dans l’accompagnement, le regard de la société, les propres barrages des parents et les préjugés défavorables de la femme elle-même.</w:t>
      </w:r>
    </w:p>
    <w:p w:rsidR="006B1118" w:rsidRPr="002359FB" w:rsidRDefault="006B1118" w:rsidP="006B1118">
      <w:pPr>
        <w:spacing w:after="0" w:line="240" w:lineRule="auto"/>
        <w:rPr>
          <w:rFonts w:eastAsia="Times New Roman" w:cs="Tahoma"/>
          <w:i/>
          <w:iCs/>
          <w:sz w:val="20"/>
          <w:szCs w:val="20"/>
          <w:lang w:eastAsia="fr-FR"/>
        </w:rPr>
      </w:pPr>
    </w:p>
    <w:p w:rsidR="006B1118" w:rsidRPr="002359FB" w:rsidRDefault="006B1118" w:rsidP="006B1118">
      <w:pPr>
        <w:spacing w:after="0" w:line="240" w:lineRule="auto"/>
        <w:rPr>
          <w:rFonts w:eastAsia="Times New Roman" w:cs="Tahoma"/>
          <w:b/>
          <w:bCs/>
          <w:i/>
          <w:iCs/>
          <w:sz w:val="20"/>
          <w:szCs w:val="20"/>
          <w:lang w:eastAsia="fr-FR"/>
        </w:rPr>
      </w:pPr>
      <w:r w:rsidRPr="002359FB">
        <w:rPr>
          <w:rFonts w:eastAsia="Times New Roman" w:cs="Tahoma"/>
          <w:i/>
          <w:iCs/>
          <w:sz w:val="20"/>
          <w:szCs w:val="20"/>
          <w:lang w:eastAsia="fr-FR"/>
        </w:rPr>
        <w:t xml:space="preserve">Modératrice : </w:t>
      </w:r>
      <w:r w:rsidRPr="002359FB">
        <w:rPr>
          <w:rFonts w:eastAsia="MS Mincho" w:cs="Tahoma"/>
          <w:b/>
          <w:color w:val="0070C0"/>
          <w:sz w:val="20"/>
          <w:szCs w:val="20"/>
          <w:lang w:eastAsia="fr-FR"/>
        </w:rPr>
        <w:t>Danielle MICHEL-CHICH</w:t>
      </w:r>
    </w:p>
    <w:p w:rsidR="006B1118" w:rsidRPr="002359FB" w:rsidRDefault="006B1118" w:rsidP="006B1118">
      <w:pPr>
        <w:spacing w:after="0" w:line="240" w:lineRule="auto"/>
        <w:rPr>
          <w:rFonts w:eastAsia="Times New Roman" w:cs="Tahoma"/>
          <w:i/>
          <w:iCs/>
          <w:color w:val="FF0000"/>
          <w:sz w:val="20"/>
          <w:szCs w:val="20"/>
          <w:lang w:eastAsia="fr-FR"/>
        </w:rPr>
      </w:pPr>
    </w:p>
    <w:p w:rsidR="00E76904" w:rsidRPr="002359FB" w:rsidRDefault="006B1118" w:rsidP="001E0D6B">
      <w:pPr>
        <w:numPr>
          <w:ilvl w:val="0"/>
          <w:numId w:val="1"/>
        </w:numPr>
        <w:spacing w:after="0" w:line="240" w:lineRule="auto"/>
        <w:contextualSpacing/>
        <w:rPr>
          <w:rFonts w:eastAsia="MS Mincho" w:cs="Tahoma"/>
          <w:strike/>
          <w:sz w:val="20"/>
          <w:szCs w:val="20"/>
          <w:lang w:eastAsia="fr-FR"/>
        </w:rPr>
      </w:pPr>
      <w:r w:rsidRPr="002359FB">
        <w:rPr>
          <w:rFonts w:eastAsia="MS Mincho" w:cs="Tahoma"/>
          <w:b/>
          <w:bCs/>
          <w:color w:val="0070C0"/>
          <w:sz w:val="20"/>
          <w:szCs w:val="20"/>
          <w:lang w:eastAsia="fr-FR"/>
        </w:rPr>
        <w:t>Marc DOMMERGUES</w:t>
      </w:r>
      <w:r w:rsidRPr="002359FB">
        <w:rPr>
          <w:rFonts w:eastAsia="MS Mincho" w:cs="Tahoma"/>
          <w:b/>
          <w:bCs/>
          <w:sz w:val="20"/>
          <w:szCs w:val="20"/>
          <w:lang w:eastAsia="fr-FR"/>
        </w:rPr>
        <w:t>,</w:t>
      </w:r>
      <w:r w:rsidRPr="002359FB">
        <w:rPr>
          <w:rFonts w:eastAsia="MS Mincho" w:cs="Tahoma"/>
          <w:sz w:val="20"/>
          <w:szCs w:val="20"/>
          <w:lang w:eastAsia="fr-FR"/>
        </w:rPr>
        <w:t xml:space="preserve"> professeur de gynécologie obstétrique à l’hôpital de la Pitié-Salpêtrière </w:t>
      </w:r>
    </w:p>
    <w:p w:rsidR="00E76904" w:rsidRPr="002359FB" w:rsidRDefault="00E76904" w:rsidP="00E76904">
      <w:pPr>
        <w:numPr>
          <w:ilvl w:val="0"/>
          <w:numId w:val="1"/>
        </w:numPr>
        <w:spacing w:after="0" w:line="240" w:lineRule="auto"/>
        <w:contextualSpacing/>
        <w:rPr>
          <w:rFonts w:eastAsia="MS Mincho" w:cs="Tahoma"/>
          <w:sz w:val="20"/>
          <w:szCs w:val="20"/>
          <w:lang w:eastAsia="fr-FR"/>
        </w:rPr>
      </w:pPr>
      <w:r w:rsidRPr="002359FB">
        <w:rPr>
          <w:rFonts w:eastAsia="MS Mincho" w:cs="Tahoma"/>
          <w:b/>
          <w:bCs/>
          <w:color w:val="0070C0"/>
          <w:sz w:val="20"/>
          <w:szCs w:val="20"/>
          <w:lang w:eastAsia="fr-FR"/>
        </w:rPr>
        <w:t xml:space="preserve">Sabrina HEDHILI </w:t>
      </w:r>
      <w:r w:rsidRPr="002359FB">
        <w:rPr>
          <w:rFonts w:eastAsia="MS Mincho" w:cs="Tahoma"/>
          <w:sz w:val="20"/>
          <w:szCs w:val="20"/>
          <w:lang w:eastAsia="fr-FR"/>
        </w:rPr>
        <w:t>sage-femme au SAPPH</w:t>
      </w:r>
    </w:p>
    <w:p w:rsidR="00E76904" w:rsidRPr="002359FB" w:rsidRDefault="00E76904" w:rsidP="006B1118">
      <w:pPr>
        <w:numPr>
          <w:ilvl w:val="0"/>
          <w:numId w:val="1"/>
        </w:numPr>
        <w:spacing w:after="0" w:line="240" w:lineRule="auto"/>
        <w:contextualSpacing/>
        <w:rPr>
          <w:rFonts w:eastAsia="MS Mincho" w:cs="Tahoma"/>
          <w:sz w:val="20"/>
          <w:szCs w:val="20"/>
          <w:lang w:eastAsia="fr-FR"/>
        </w:rPr>
      </w:pPr>
      <w:r w:rsidRPr="002359FB">
        <w:rPr>
          <w:rFonts w:eastAsia="MS Mincho" w:cs="Tahoma"/>
          <w:b/>
          <w:bCs/>
          <w:color w:val="0070C0"/>
          <w:sz w:val="20"/>
          <w:szCs w:val="20"/>
          <w:lang w:eastAsia="fr-FR"/>
        </w:rPr>
        <w:t>Sophie SERREAU</w:t>
      </w:r>
      <w:r w:rsidRPr="002359FB">
        <w:rPr>
          <w:rFonts w:eastAsia="MS Mincho" w:cs="Tahoma"/>
          <w:sz w:val="20"/>
          <w:szCs w:val="20"/>
          <w:lang w:eastAsia="fr-FR"/>
        </w:rPr>
        <w:t>, sage-femme à la Pitié-Salpêtrière</w:t>
      </w:r>
    </w:p>
    <w:p w:rsidR="006B1118" w:rsidRPr="002359FB" w:rsidRDefault="006B1118" w:rsidP="006B1118">
      <w:pPr>
        <w:numPr>
          <w:ilvl w:val="0"/>
          <w:numId w:val="1"/>
        </w:numPr>
        <w:shd w:val="clear" w:color="auto" w:fill="FFFFFF"/>
        <w:spacing w:after="0" w:line="240" w:lineRule="auto"/>
        <w:contextualSpacing/>
        <w:rPr>
          <w:rFonts w:eastAsia="Times New Roman" w:cs="Tahoma"/>
          <w:i/>
          <w:color w:val="444444"/>
          <w:sz w:val="20"/>
          <w:szCs w:val="20"/>
          <w:lang w:eastAsia="fr-FR"/>
        </w:rPr>
      </w:pPr>
      <w:r w:rsidRPr="002359FB">
        <w:rPr>
          <w:rFonts w:eastAsia="MS Mincho" w:cs="Tahoma"/>
          <w:b/>
          <w:bCs/>
          <w:color w:val="0070C0"/>
          <w:sz w:val="20"/>
          <w:szCs w:val="20"/>
          <w:lang w:eastAsia="fr-FR"/>
        </w:rPr>
        <w:t xml:space="preserve">Drina CANDILIS-HUISMAN, </w:t>
      </w:r>
      <w:r w:rsidRPr="002359FB">
        <w:rPr>
          <w:rFonts w:eastAsia="MS Mincho" w:cs="Tahoma"/>
          <w:sz w:val="20"/>
          <w:szCs w:val="20"/>
          <w:shd w:val="clear" w:color="auto" w:fill="FFFFFF"/>
          <w:lang w:eastAsia="fr-FR"/>
        </w:rPr>
        <w:t>psychologue, psychanalyste, maître de conférences, Université Paris-Diderot</w:t>
      </w:r>
    </w:p>
    <w:p w:rsidR="006B1118" w:rsidRPr="002359FB" w:rsidRDefault="006B1118" w:rsidP="006B1118">
      <w:pPr>
        <w:numPr>
          <w:ilvl w:val="0"/>
          <w:numId w:val="1"/>
        </w:numPr>
        <w:shd w:val="clear" w:color="auto" w:fill="FFFFFF"/>
        <w:spacing w:after="0" w:line="240" w:lineRule="auto"/>
        <w:contextualSpacing/>
        <w:rPr>
          <w:rFonts w:eastAsia="Times New Roman" w:cs="Tahoma"/>
          <w:color w:val="444444"/>
          <w:sz w:val="20"/>
          <w:szCs w:val="20"/>
          <w:lang w:eastAsia="fr-FR"/>
        </w:rPr>
      </w:pPr>
      <w:r w:rsidRPr="002359FB">
        <w:rPr>
          <w:rFonts w:eastAsia="MS Mincho" w:cs="Tahoma"/>
          <w:b/>
          <w:color w:val="0070C0"/>
          <w:sz w:val="20"/>
          <w:szCs w:val="20"/>
          <w:lang w:eastAsia="fr-FR"/>
        </w:rPr>
        <w:t>Docteure Nicole JOYÉ</w:t>
      </w:r>
      <w:r w:rsidRPr="002359FB">
        <w:rPr>
          <w:rFonts w:eastAsia="MS Mincho" w:cs="Tahoma"/>
          <w:color w:val="0070C0"/>
          <w:sz w:val="20"/>
          <w:szCs w:val="20"/>
          <w:lang w:eastAsia="fr-FR"/>
        </w:rPr>
        <w:t xml:space="preserve">, </w:t>
      </w:r>
      <w:r w:rsidRPr="002359FB">
        <w:rPr>
          <w:rFonts w:eastAsia="MS Mincho" w:cs="Tahoma"/>
          <w:sz w:val="20"/>
          <w:szCs w:val="20"/>
          <w:lang w:eastAsia="fr-FR"/>
        </w:rPr>
        <w:t xml:space="preserve">généticienne </w:t>
      </w:r>
    </w:p>
    <w:p w:rsidR="00477D6F" w:rsidRPr="002359FB" w:rsidRDefault="006B1118" w:rsidP="006B1118">
      <w:pPr>
        <w:numPr>
          <w:ilvl w:val="0"/>
          <w:numId w:val="1"/>
        </w:numPr>
        <w:shd w:val="clear" w:color="auto" w:fill="FFFFFF"/>
        <w:spacing w:after="0" w:line="240" w:lineRule="auto"/>
        <w:contextualSpacing/>
        <w:rPr>
          <w:rFonts w:eastAsia="Times New Roman" w:cs="Tahoma"/>
          <w:strike/>
          <w:sz w:val="20"/>
          <w:szCs w:val="20"/>
          <w:lang w:eastAsia="fr-FR"/>
        </w:rPr>
      </w:pPr>
      <w:r w:rsidRPr="002359FB">
        <w:rPr>
          <w:rFonts w:eastAsia="MS Mincho" w:cs="Tahoma"/>
          <w:b/>
          <w:color w:val="0070C0"/>
          <w:sz w:val="20"/>
          <w:szCs w:val="20"/>
          <w:lang w:eastAsia="fr-FR"/>
        </w:rPr>
        <w:t>Grâce MPONDO</w:t>
      </w:r>
      <w:r w:rsidRPr="002359FB">
        <w:rPr>
          <w:rFonts w:eastAsia="MS Mincho" w:cs="Tahoma"/>
          <w:color w:val="000000"/>
          <w:sz w:val="20"/>
          <w:szCs w:val="20"/>
          <w:lang w:eastAsia="fr-FR"/>
        </w:rPr>
        <w:t>,</w:t>
      </w:r>
      <w:r w:rsidR="00EC3FC4">
        <w:rPr>
          <w:rFonts w:eastAsia="MS Mincho" w:cs="Tahoma"/>
          <w:color w:val="000000"/>
          <w:sz w:val="20"/>
          <w:szCs w:val="20"/>
          <w:lang w:eastAsia="fr-FR"/>
        </w:rPr>
        <w:t xml:space="preserve"> </w:t>
      </w:r>
      <w:r w:rsidRPr="002359FB">
        <w:rPr>
          <w:rFonts w:eastAsia="Times New Roman" w:cs="Tahoma"/>
          <w:sz w:val="20"/>
          <w:szCs w:val="20"/>
          <w:lang w:eastAsia="fr-FR"/>
        </w:rPr>
        <w:t>conseillère conjugale et familiale, spécialisée dans le conseil des personnes handicapées</w:t>
      </w:r>
    </w:p>
    <w:p w:rsidR="006B1118" w:rsidRPr="002359FB" w:rsidRDefault="00477D6F" w:rsidP="006B1118">
      <w:pPr>
        <w:numPr>
          <w:ilvl w:val="0"/>
          <w:numId w:val="1"/>
        </w:numPr>
        <w:shd w:val="clear" w:color="auto" w:fill="FFFFFF"/>
        <w:spacing w:after="0" w:line="240" w:lineRule="auto"/>
        <w:contextualSpacing/>
        <w:rPr>
          <w:rFonts w:eastAsia="Times New Roman" w:cs="Tahoma"/>
          <w:strike/>
          <w:sz w:val="20"/>
          <w:szCs w:val="20"/>
          <w:lang w:eastAsia="fr-FR"/>
        </w:rPr>
      </w:pPr>
      <w:r w:rsidRPr="002359FB">
        <w:rPr>
          <w:rFonts w:eastAsia="MS Mincho" w:cs="Tahoma"/>
          <w:b/>
          <w:color w:val="0070C0"/>
          <w:sz w:val="20"/>
          <w:szCs w:val="20"/>
          <w:lang w:eastAsia="fr-FR"/>
        </w:rPr>
        <w:t>Aurélie BACZYNSKI</w:t>
      </w:r>
      <w:r w:rsidRPr="002359FB">
        <w:rPr>
          <w:rFonts w:eastAsia="MS Mincho" w:cs="Tahoma"/>
          <w:bCs/>
          <w:sz w:val="20"/>
          <w:szCs w:val="20"/>
          <w:lang w:eastAsia="fr-FR"/>
        </w:rPr>
        <w:t>, témoignage</w:t>
      </w:r>
      <w:r w:rsidR="006B1118" w:rsidRPr="002359FB">
        <w:rPr>
          <w:rFonts w:eastAsia="Times New Roman" w:cs="Tahoma"/>
          <w:sz w:val="20"/>
          <w:szCs w:val="20"/>
          <w:lang w:eastAsia="fr-FR"/>
        </w:rPr>
        <w:t> </w:t>
      </w:r>
      <w:bookmarkStart w:id="1" w:name="_Hlk99988505"/>
    </w:p>
    <w:p w:rsidR="001E0D6B" w:rsidRPr="002359FB" w:rsidRDefault="001E0D6B" w:rsidP="001E0D6B">
      <w:pPr>
        <w:shd w:val="clear" w:color="auto" w:fill="FFFFFF"/>
        <w:spacing w:after="0" w:line="240" w:lineRule="auto"/>
        <w:ind w:left="928"/>
        <w:contextualSpacing/>
        <w:rPr>
          <w:rFonts w:eastAsia="Times New Roman" w:cs="Tahoma"/>
          <w:strike/>
          <w:sz w:val="20"/>
          <w:szCs w:val="20"/>
          <w:lang w:eastAsia="fr-FR"/>
        </w:rPr>
      </w:pPr>
    </w:p>
    <w:bookmarkEnd w:id="1"/>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12h : Discussion avec le public</w:t>
      </w:r>
    </w:p>
    <w:p w:rsidR="006B1118" w:rsidRPr="002359FB" w:rsidRDefault="006B1118" w:rsidP="00EC3FC4">
      <w:pPr>
        <w:spacing w:before="120" w:after="0" w:line="240" w:lineRule="auto"/>
        <w:rPr>
          <w:rFonts w:eastAsia="MS Mincho" w:cs="Tahoma"/>
          <w:bCs/>
          <w:sz w:val="20"/>
          <w:szCs w:val="20"/>
          <w:lang w:eastAsia="fr-FR"/>
        </w:rPr>
      </w:pPr>
      <w:r w:rsidRPr="002359FB">
        <w:rPr>
          <w:rFonts w:eastAsia="MS Mincho" w:cs="Tahoma"/>
          <w:bCs/>
          <w:sz w:val="20"/>
          <w:szCs w:val="20"/>
          <w:lang w:eastAsia="fr-FR"/>
        </w:rPr>
        <w:t>12h30 :</w:t>
      </w:r>
      <w:r w:rsidRPr="002359FB">
        <w:rPr>
          <w:rFonts w:eastAsia="MS Mincho" w:cs="Tahoma"/>
          <w:b/>
          <w:sz w:val="20"/>
          <w:szCs w:val="20"/>
          <w:lang w:eastAsia="fr-FR"/>
        </w:rPr>
        <w:t xml:space="preserve"> Déjeuner libre</w:t>
      </w:r>
    </w:p>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lastRenderedPageBreak/>
        <w:t xml:space="preserve">13h30 : </w:t>
      </w:r>
      <w:r w:rsidRPr="002359FB">
        <w:rPr>
          <w:rFonts w:eastAsia="MS Mincho" w:cs="Tahoma"/>
          <w:b/>
          <w:sz w:val="20"/>
          <w:szCs w:val="20"/>
          <w:lang w:eastAsia="fr-FR"/>
        </w:rPr>
        <w:t>Accueil du public</w:t>
      </w:r>
    </w:p>
    <w:p w:rsidR="006B1118" w:rsidRPr="002359FB" w:rsidRDefault="006B1118" w:rsidP="006B1118">
      <w:pPr>
        <w:spacing w:after="0" w:line="240" w:lineRule="auto"/>
        <w:rPr>
          <w:rFonts w:eastAsia="MS Mincho" w:cs="Tahoma"/>
          <w:bCs/>
          <w:sz w:val="20"/>
          <w:szCs w:val="20"/>
          <w:lang w:eastAsia="fr-FR"/>
        </w:rPr>
      </w:pPr>
    </w:p>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 xml:space="preserve">14h00 : Ouverture de l’après-midi : </w:t>
      </w:r>
      <w:r w:rsidRPr="002359FB">
        <w:rPr>
          <w:rFonts w:eastAsia="MS Mincho" w:cs="Tahoma"/>
          <w:bCs/>
          <w:color w:val="000000"/>
          <w:sz w:val="20"/>
          <w:szCs w:val="20"/>
          <w:lang w:eastAsia="fr-FR"/>
        </w:rPr>
        <w:t xml:space="preserve">Un texte sur une mère d’un enfant handicapé, extrait de la pièce « Fragments ex nihilo » de Laura PELERINS, lu par </w:t>
      </w:r>
      <w:r w:rsidRPr="002359FB">
        <w:rPr>
          <w:rFonts w:eastAsia="MS Mincho" w:cs="Tahoma"/>
          <w:b/>
          <w:bCs/>
          <w:color w:val="0070C0"/>
          <w:sz w:val="20"/>
          <w:szCs w:val="20"/>
          <w:lang w:eastAsia="fr-FR"/>
        </w:rPr>
        <w:t>Tessa VOLKINE</w:t>
      </w:r>
      <w:r w:rsidRPr="002359FB">
        <w:rPr>
          <w:rFonts w:eastAsia="MS Mincho" w:cs="Tahoma"/>
          <w:sz w:val="20"/>
          <w:szCs w:val="20"/>
          <w:lang w:eastAsia="fr-FR"/>
        </w:rPr>
        <w:t>,</w:t>
      </w:r>
      <w:r w:rsidR="00EC3FC4">
        <w:rPr>
          <w:rFonts w:eastAsia="MS Mincho" w:cs="Tahoma"/>
          <w:sz w:val="20"/>
          <w:szCs w:val="20"/>
          <w:lang w:eastAsia="fr-FR"/>
        </w:rPr>
        <w:t xml:space="preserve"> </w:t>
      </w:r>
      <w:r w:rsidRPr="002359FB">
        <w:rPr>
          <w:rFonts w:eastAsia="MS Mincho" w:cs="Tahoma"/>
          <w:sz w:val="20"/>
          <w:szCs w:val="20"/>
          <w:lang w:eastAsia="fr-FR"/>
        </w:rPr>
        <w:t xml:space="preserve">actrice. </w:t>
      </w:r>
    </w:p>
    <w:p w:rsidR="006B1118" w:rsidRPr="002359FB" w:rsidRDefault="006B1118" w:rsidP="006B1118">
      <w:pPr>
        <w:shd w:val="clear" w:color="auto" w:fill="FFFFFF"/>
        <w:spacing w:before="150" w:after="150" w:line="240" w:lineRule="auto"/>
        <w:rPr>
          <w:rFonts w:eastAsia="Times New Roman" w:cs="Tahoma"/>
          <w:bCs/>
          <w:sz w:val="20"/>
          <w:szCs w:val="20"/>
          <w:lang w:eastAsia="fr-FR"/>
        </w:rPr>
      </w:pPr>
      <w:r w:rsidRPr="002359FB">
        <w:rPr>
          <w:rFonts w:eastAsia="Times New Roman" w:cs="Tahoma"/>
          <w:bCs/>
          <w:sz w:val="20"/>
          <w:szCs w:val="20"/>
          <w:lang w:eastAsia="fr-FR"/>
        </w:rPr>
        <w:t>14h15 : Introduction par</w:t>
      </w:r>
      <w:r w:rsidR="00EC3FC4">
        <w:rPr>
          <w:rFonts w:eastAsia="Times New Roman" w:cs="Tahoma"/>
          <w:bCs/>
          <w:sz w:val="20"/>
          <w:szCs w:val="20"/>
          <w:lang w:eastAsia="fr-FR"/>
        </w:rPr>
        <w:t xml:space="preserve"> </w:t>
      </w:r>
      <w:r w:rsidRPr="002359FB">
        <w:rPr>
          <w:rFonts w:eastAsia="Times New Roman" w:cs="Tahoma"/>
          <w:b/>
          <w:bCs/>
          <w:color w:val="0070C0"/>
          <w:sz w:val="20"/>
          <w:szCs w:val="20"/>
          <w:lang w:eastAsia="fr-FR"/>
        </w:rPr>
        <w:t>Suzanne</w:t>
      </w:r>
      <w:r w:rsidR="00EC3FC4">
        <w:rPr>
          <w:rFonts w:eastAsia="Times New Roman" w:cs="Tahoma"/>
          <w:b/>
          <w:bCs/>
          <w:color w:val="0070C0"/>
          <w:sz w:val="20"/>
          <w:szCs w:val="20"/>
          <w:lang w:eastAsia="fr-FR"/>
        </w:rPr>
        <w:t xml:space="preserve"> </w:t>
      </w:r>
      <w:r w:rsidRPr="002359FB">
        <w:rPr>
          <w:rFonts w:eastAsia="Times New Roman" w:cs="Tahoma"/>
          <w:b/>
          <w:bCs/>
          <w:color w:val="0070C0"/>
          <w:sz w:val="20"/>
          <w:szCs w:val="20"/>
          <w:lang w:eastAsia="fr-FR"/>
        </w:rPr>
        <w:t>ROBERT-OUVRAY</w:t>
      </w:r>
      <w:r w:rsidRPr="002359FB">
        <w:rPr>
          <w:rFonts w:eastAsia="Times New Roman" w:cs="Tahoma"/>
          <w:bCs/>
          <w:sz w:val="20"/>
          <w:szCs w:val="20"/>
          <w:lang w:eastAsia="fr-FR"/>
        </w:rPr>
        <w:t xml:space="preserve">, </w:t>
      </w:r>
      <w:r w:rsidRPr="002359FB">
        <w:rPr>
          <w:rFonts w:eastAsia="Times New Roman" w:cs="Tahoma"/>
          <w:color w:val="000000"/>
          <w:sz w:val="20"/>
          <w:szCs w:val="20"/>
          <w:lang w:eastAsia="fr-FR"/>
        </w:rPr>
        <w:t>psychomotricienne</w:t>
      </w:r>
      <w:r w:rsidRPr="002359FB">
        <w:rPr>
          <w:rFonts w:eastAsia="Times New Roman" w:cs="Tahoma"/>
          <w:color w:val="153334"/>
          <w:sz w:val="20"/>
          <w:szCs w:val="20"/>
          <w:lang w:eastAsia="fr-FR"/>
        </w:rPr>
        <w:t xml:space="preserve">, </w:t>
      </w:r>
      <w:r w:rsidRPr="002359FB">
        <w:rPr>
          <w:rFonts w:eastAsia="Times New Roman" w:cs="Tahoma"/>
          <w:color w:val="000000" w:themeColor="text1"/>
          <w:sz w:val="20"/>
          <w:szCs w:val="20"/>
          <w:lang w:eastAsia="fr-FR"/>
        </w:rPr>
        <w:t>docteure en psychologie clinique et psychothérapeute d'enfants, autrice d'ouvrages concernant la vie affective de l'enfant. Elle enseigne la psychomotricité à l'école de psychomotricité de la Faculté de Médecine de la Pitié-Salpêtrière.</w:t>
      </w:r>
    </w:p>
    <w:p w:rsidR="00703184"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 xml:space="preserve">14h45 </w:t>
      </w:r>
      <w:r w:rsidR="00703184">
        <w:rPr>
          <w:rFonts w:eastAsia="MS Mincho" w:cs="Tahoma"/>
          <w:bCs/>
          <w:sz w:val="20"/>
          <w:szCs w:val="20"/>
          <w:lang w:eastAsia="fr-FR"/>
        </w:rPr>
        <w:t>Pause</w:t>
      </w:r>
    </w:p>
    <w:p w:rsidR="009659BD" w:rsidRDefault="009659BD" w:rsidP="006B1118">
      <w:pPr>
        <w:spacing w:after="0" w:line="240" w:lineRule="auto"/>
        <w:rPr>
          <w:rFonts w:eastAsia="MS Mincho" w:cs="Tahoma"/>
          <w:bCs/>
          <w:sz w:val="20"/>
          <w:szCs w:val="20"/>
          <w:lang w:eastAsia="fr-FR"/>
        </w:rPr>
      </w:pPr>
    </w:p>
    <w:p w:rsidR="006B1118" w:rsidRPr="002359FB" w:rsidRDefault="00703184" w:rsidP="006B1118">
      <w:pPr>
        <w:spacing w:after="0" w:line="240" w:lineRule="auto"/>
        <w:rPr>
          <w:rFonts w:eastAsia="MS Mincho" w:cs="Tahoma"/>
          <w:b/>
          <w:sz w:val="20"/>
          <w:szCs w:val="20"/>
          <w:lang w:eastAsia="fr-FR"/>
        </w:rPr>
      </w:pPr>
      <w:r>
        <w:rPr>
          <w:rFonts w:eastAsia="MS Mincho" w:cs="Tahoma"/>
          <w:bCs/>
          <w:sz w:val="20"/>
          <w:szCs w:val="20"/>
          <w:lang w:eastAsia="fr-FR"/>
        </w:rPr>
        <w:t>15</w:t>
      </w:r>
      <w:r w:rsidR="009659BD">
        <w:rPr>
          <w:rFonts w:eastAsia="MS Mincho" w:cs="Tahoma"/>
          <w:bCs/>
          <w:sz w:val="20"/>
          <w:szCs w:val="20"/>
          <w:lang w:eastAsia="fr-FR"/>
        </w:rPr>
        <w:t xml:space="preserve">h00 </w:t>
      </w:r>
      <w:r w:rsidR="006B1118" w:rsidRPr="002359FB">
        <w:rPr>
          <w:rFonts w:eastAsia="MS Mincho" w:cs="Tahoma"/>
          <w:bCs/>
          <w:sz w:val="20"/>
          <w:szCs w:val="20"/>
          <w:lang w:eastAsia="fr-FR"/>
        </w:rPr>
        <w:t xml:space="preserve">Partie II </w:t>
      </w:r>
      <w:r w:rsidR="006B1118" w:rsidRPr="002359FB">
        <w:rPr>
          <w:rFonts w:eastAsia="MS Mincho" w:cs="Tahoma"/>
          <w:sz w:val="20"/>
          <w:szCs w:val="20"/>
          <w:lang w:eastAsia="fr-FR"/>
        </w:rPr>
        <w:t xml:space="preserve">– </w:t>
      </w:r>
      <w:r w:rsidR="006B1118" w:rsidRPr="002359FB">
        <w:rPr>
          <w:rFonts w:eastAsia="MS Mincho" w:cs="Tahoma"/>
          <w:b/>
          <w:sz w:val="20"/>
          <w:szCs w:val="20"/>
          <w:u w:val="single"/>
          <w:lang w:eastAsia="fr-FR"/>
        </w:rPr>
        <w:t>Lorsque le handicap apparaît…</w:t>
      </w:r>
    </w:p>
    <w:p w:rsidR="006B1118" w:rsidRPr="002359FB" w:rsidRDefault="006B1118" w:rsidP="006B1118">
      <w:pPr>
        <w:spacing w:after="0" w:line="240" w:lineRule="auto"/>
        <w:rPr>
          <w:rFonts w:eastAsia="MS Mincho" w:cs="Tahoma"/>
          <w:b/>
          <w:sz w:val="20"/>
          <w:szCs w:val="20"/>
          <w:lang w:eastAsia="fr-FR"/>
        </w:rPr>
      </w:pPr>
      <w:r w:rsidRPr="002359FB">
        <w:rPr>
          <w:rFonts w:eastAsia="MS Mincho" w:cs="Tahoma"/>
          <w:bCs/>
          <w:sz w:val="20"/>
          <w:szCs w:val="20"/>
          <w:lang w:eastAsia="fr-FR"/>
        </w:rPr>
        <w:t xml:space="preserve">Table ronde 2 - </w:t>
      </w:r>
      <w:r w:rsidRPr="002359FB">
        <w:rPr>
          <w:rFonts w:eastAsia="Times New Roman" w:cs="Tahoma"/>
          <w:b/>
          <w:bCs/>
          <w:color w:val="202020"/>
          <w:sz w:val="20"/>
          <w:szCs w:val="20"/>
          <w:lang w:eastAsia="fr-FR"/>
        </w:rPr>
        <w:t xml:space="preserve">L’annonce du handicap pendant la grossesse </w:t>
      </w:r>
      <w:r w:rsidRPr="002359FB">
        <w:rPr>
          <w:rFonts w:eastAsia="MS Mincho" w:cs="Tahoma"/>
          <w:b/>
          <w:sz w:val="20"/>
          <w:szCs w:val="20"/>
          <w:lang w:eastAsia="fr-FR"/>
        </w:rPr>
        <w:t>ou en périnatale et/ou quand le handicap s’invite dans la famille…</w:t>
      </w:r>
    </w:p>
    <w:p w:rsidR="006B1118" w:rsidRPr="002359FB" w:rsidRDefault="006B1118" w:rsidP="006B1118">
      <w:pPr>
        <w:spacing w:after="0" w:line="240" w:lineRule="auto"/>
        <w:rPr>
          <w:rFonts w:eastAsia="Times New Roman" w:cs="Tahoma"/>
          <w:i/>
          <w:iCs/>
          <w:sz w:val="20"/>
          <w:szCs w:val="20"/>
          <w:lang w:eastAsia="fr-FR"/>
        </w:rPr>
      </w:pPr>
    </w:p>
    <w:p w:rsidR="006B1118" w:rsidRPr="002359FB" w:rsidRDefault="006B1118" w:rsidP="006B1118">
      <w:pPr>
        <w:spacing w:after="0" w:line="240" w:lineRule="auto"/>
        <w:rPr>
          <w:rFonts w:eastAsia="Times New Roman" w:cs="Tahoma"/>
          <w:b/>
          <w:bCs/>
          <w:i/>
          <w:iCs/>
          <w:sz w:val="20"/>
          <w:szCs w:val="20"/>
          <w:lang w:eastAsia="fr-FR"/>
        </w:rPr>
      </w:pPr>
      <w:r w:rsidRPr="002359FB">
        <w:rPr>
          <w:rFonts w:eastAsia="Times New Roman" w:cs="Tahoma"/>
          <w:i/>
          <w:iCs/>
          <w:sz w:val="20"/>
          <w:szCs w:val="20"/>
          <w:lang w:eastAsia="fr-FR"/>
        </w:rPr>
        <w:t>Modératrice </w:t>
      </w:r>
      <w:r w:rsidRPr="002359FB">
        <w:rPr>
          <w:rFonts w:eastAsia="Times New Roman" w:cs="Tahoma"/>
          <w:b/>
          <w:bCs/>
          <w:i/>
          <w:iCs/>
          <w:sz w:val="20"/>
          <w:szCs w:val="20"/>
          <w:lang w:eastAsia="fr-FR"/>
        </w:rPr>
        <w:t xml:space="preserve">: </w:t>
      </w:r>
      <w:r w:rsidRPr="002359FB">
        <w:rPr>
          <w:rFonts w:eastAsia="Times New Roman" w:cs="Tahoma"/>
          <w:b/>
          <w:color w:val="0070C0"/>
          <w:sz w:val="20"/>
          <w:szCs w:val="20"/>
          <w:lang w:eastAsia="fr-FR"/>
        </w:rPr>
        <w:t>Florence TALBI</w:t>
      </w:r>
    </w:p>
    <w:p w:rsidR="006B1118" w:rsidRPr="002359FB" w:rsidRDefault="006B1118" w:rsidP="006B1118">
      <w:pPr>
        <w:spacing w:after="0" w:line="240" w:lineRule="auto"/>
        <w:rPr>
          <w:rFonts w:eastAsia="MS Mincho" w:cs="Tahoma"/>
          <w:b/>
          <w:i/>
          <w:iCs/>
          <w:sz w:val="20"/>
          <w:szCs w:val="20"/>
          <w:lang w:eastAsia="fr-FR"/>
        </w:rPr>
      </w:pPr>
    </w:p>
    <w:p w:rsidR="000D4F12" w:rsidRPr="002359FB" w:rsidRDefault="000D4F12" w:rsidP="000D4F12">
      <w:pPr>
        <w:pStyle w:val="Paragraphedeliste"/>
        <w:numPr>
          <w:ilvl w:val="0"/>
          <w:numId w:val="3"/>
        </w:numPr>
        <w:spacing w:after="0" w:line="240" w:lineRule="auto"/>
        <w:rPr>
          <w:rFonts w:ascii="Tahoma" w:eastAsia="Times New Roman" w:hAnsi="Tahoma" w:cs="Tahoma"/>
          <w:color w:val="202020"/>
          <w:sz w:val="20"/>
          <w:szCs w:val="20"/>
          <w:lang w:eastAsia="fr-FR"/>
        </w:rPr>
      </w:pPr>
      <w:r w:rsidRPr="002359FB">
        <w:rPr>
          <w:rFonts w:ascii="Tahoma" w:eastAsia="MS Mincho" w:hAnsi="Tahoma" w:cs="Tahoma"/>
          <w:b/>
          <w:bCs/>
          <w:color w:val="0070C0"/>
          <w:sz w:val="20"/>
          <w:szCs w:val="20"/>
          <w:lang w:eastAsia="fr-FR"/>
        </w:rPr>
        <w:t xml:space="preserve">Sabrina HEDHILI </w:t>
      </w:r>
      <w:r w:rsidRPr="002359FB">
        <w:rPr>
          <w:rFonts w:ascii="Tahoma" w:eastAsia="MS Mincho" w:hAnsi="Tahoma" w:cs="Tahoma"/>
          <w:sz w:val="20"/>
          <w:szCs w:val="20"/>
          <w:lang w:eastAsia="fr-FR"/>
        </w:rPr>
        <w:t>sage-femme au SAPPH</w:t>
      </w:r>
    </w:p>
    <w:p w:rsidR="000D4F12" w:rsidRPr="002359FB" w:rsidRDefault="000D4F12" w:rsidP="000D4F12">
      <w:pPr>
        <w:pStyle w:val="Paragraphedeliste"/>
        <w:numPr>
          <w:ilvl w:val="0"/>
          <w:numId w:val="3"/>
        </w:numPr>
        <w:spacing w:after="0" w:line="240" w:lineRule="auto"/>
        <w:rPr>
          <w:rFonts w:ascii="Tahoma" w:eastAsia="Times New Roman" w:hAnsi="Tahoma" w:cs="Tahoma"/>
          <w:i/>
          <w:color w:val="202020"/>
          <w:sz w:val="20"/>
          <w:szCs w:val="20"/>
          <w:lang w:eastAsia="fr-FR"/>
        </w:rPr>
      </w:pPr>
      <w:r w:rsidRPr="002359FB">
        <w:rPr>
          <w:rFonts w:ascii="Tahoma" w:eastAsia="MS Mincho" w:hAnsi="Tahoma" w:cs="Tahoma"/>
          <w:b/>
          <w:bCs/>
          <w:color w:val="0070C0"/>
          <w:sz w:val="20"/>
          <w:szCs w:val="20"/>
          <w:lang w:eastAsia="fr-FR"/>
        </w:rPr>
        <w:t>Sophie SERREAU</w:t>
      </w:r>
      <w:r w:rsidRPr="002359FB">
        <w:rPr>
          <w:rFonts w:ascii="Tahoma" w:eastAsia="MS Mincho" w:hAnsi="Tahoma" w:cs="Tahoma"/>
          <w:sz w:val="20"/>
          <w:szCs w:val="20"/>
          <w:lang w:eastAsia="fr-FR"/>
        </w:rPr>
        <w:t>, sage-femme à la Pitié-Salpêtrière</w:t>
      </w:r>
    </w:p>
    <w:p w:rsidR="009A5927" w:rsidRPr="002359FB" w:rsidRDefault="009A5927" w:rsidP="000D4F12">
      <w:pPr>
        <w:pStyle w:val="Paragraphedeliste"/>
        <w:numPr>
          <w:ilvl w:val="0"/>
          <w:numId w:val="3"/>
        </w:numPr>
        <w:spacing w:after="0" w:line="240" w:lineRule="auto"/>
        <w:rPr>
          <w:rFonts w:ascii="Tahoma" w:eastAsia="Times New Roman" w:hAnsi="Tahoma" w:cs="Tahoma"/>
          <w:i/>
          <w:color w:val="202020"/>
          <w:sz w:val="20"/>
          <w:szCs w:val="20"/>
          <w:lang w:eastAsia="fr-FR"/>
        </w:rPr>
      </w:pPr>
      <w:r w:rsidRPr="002359FB">
        <w:rPr>
          <w:rFonts w:ascii="Tahoma" w:eastAsia="MS Mincho" w:hAnsi="Tahoma" w:cs="Tahoma"/>
          <w:b/>
          <w:bCs/>
          <w:color w:val="0070C0"/>
          <w:sz w:val="20"/>
          <w:szCs w:val="20"/>
          <w:lang w:eastAsia="fr-FR"/>
        </w:rPr>
        <w:t xml:space="preserve">Marie-Laure MOUTARD, </w:t>
      </w:r>
      <w:proofErr w:type="spellStart"/>
      <w:r w:rsidRPr="002359FB">
        <w:rPr>
          <w:rFonts w:ascii="Tahoma" w:eastAsia="MS Mincho" w:hAnsi="Tahoma" w:cs="Tahoma"/>
          <w:sz w:val="20"/>
          <w:szCs w:val="20"/>
          <w:lang w:eastAsia="fr-FR"/>
        </w:rPr>
        <w:t>neuropédiatre</w:t>
      </w:r>
      <w:proofErr w:type="spellEnd"/>
    </w:p>
    <w:p w:rsidR="006B1118" w:rsidRPr="002359FB" w:rsidRDefault="006B1118" w:rsidP="000D4F12">
      <w:pPr>
        <w:pStyle w:val="Paragraphedeliste"/>
        <w:numPr>
          <w:ilvl w:val="0"/>
          <w:numId w:val="3"/>
        </w:numPr>
        <w:spacing w:after="0" w:line="240" w:lineRule="auto"/>
        <w:rPr>
          <w:rFonts w:ascii="Tahoma" w:eastAsia="Times New Roman" w:hAnsi="Tahoma" w:cs="Tahoma"/>
          <w:i/>
          <w:color w:val="202020"/>
          <w:sz w:val="20"/>
          <w:szCs w:val="20"/>
          <w:lang w:eastAsia="fr-FR"/>
        </w:rPr>
      </w:pPr>
      <w:proofErr w:type="spellStart"/>
      <w:r w:rsidRPr="002359FB">
        <w:rPr>
          <w:rFonts w:ascii="Tahoma" w:eastAsia="Times New Roman" w:hAnsi="Tahoma" w:cs="Tahoma"/>
          <w:b/>
          <w:bCs/>
          <w:color w:val="0070C0"/>
          <w:sz w:val="20"/>
          <w:szCs w:val="20"/>
          <w:lang w:eastAsia="fr-FR"/>
        </w:rPr>
        <w:t>Suzanne</w:t>
      </w:r>
      <w:r w:rsidRPr="002359FB">
        <w:rPr>
          <w:rFonts w:ascii="Tahoma" w:eastAsia="MS Mincho" w:hAnsi="Tahoma" w:cs="Tahoma"/>
          <w:b/>
          <w:bCs/>
          <w:color w:val="0070C0"/>
          <w:sz w:val="20"/>
          <w:szCs w:val="20"/>
          <w:lang w:eastAsia="fr-FR"/>
        </w:rPr>
        <w:t>ROBERT</w:t>
      </w:r>
      <w:proofErr w:type="spellEnd"/>
      <w:r w:rsidRPr="002359FB">
        <w:rPr>
          <w:rFonts w:ascii="Tahoma" w:eastAsia="MS Mincho" w:hAnsi="Tahoma" w:cs="Tahoma"/>
          <w:b/>
          <w:bCs/>
          <w:color w:val="0070C0"/>
          <w:sz w:val="20"/>
          <w:szCs w:val="20"/>
          <w:lang w:eastAsia="fr-FR"/>
        </w:rPr>
        <w:t>-OUVRAY</w:t>
      </w:r>
      <w:r w:rsidRPr="002359FB">
        <w:rPr>
          <w:rFonts w:ascii="Tahoma" w:eastAsia="Times New Roman" w:hAnsi="Tahoma" w:cs="Tahoma"/>
          <w:color w:val="000000"/>
          <w:sz w:val="20"/>
          <w:szCs w:val="20"/>
          <w:lang w:eastAsia="fr-FR"/>
        </w:rPr>
        <w:t xml:space="preserve">, </w:t>
      </w:r>
      <w:r w:rsidRPr="002359FB">
        <w:rPr>
          <w:rFonts w:ascii="Tahoma" w:eastAsia="Times New Roman" w:hAnsi="Tahoma" w:cs="Tahoma"/>
          <w:color w:val="000000" w:themeColor="text1"/>
          <w:sz w:val="20"/>
          <w:szCs w:val="20"/>
          <w:lang w:eastAsia="fr-FR"/>
        </w:rPr>
        <w:t>psychomotricienne</w:t>
      </w:r>
      <w:r w:rsidRPr="002359FB">
        <w:rPr>
          <w:rFonts w:ascii="Tahoma" w:eastAsia="MS Mincho" w:hAnsi="Tahoma" w:cs="Tahoma"/>
          <w:color w:val="000000" w:themeColor="text1"/>
          <w:sz w:val="20"/>
          <w:szCs w:val="20"/>
          <w:lang w:eastAsia="fr-FR"/>
        </w:rPr>
        <w:t>,</w:t>
      </w:r>
      <w:r w:rsidR="00EC3FC4">
        <w:rPr>
          <w:rFonts w:ascii="Tahoma" w:eastAsia="MS Mincho" w:hAnsi="Tahoma" w:cs="Tahoma"/>
          <w:color w:val="000000" w:themeColor="text1"/>
          <w:sz w:val="20"/>
          <w:szCs w:val="20"/>
          <w:lang w:eastAsia="fr-FR"/>
        </w:rPr>
        <w:t xml:space="preserve"> </w:t>
      </w:r>
      <w:r w:rsidRPr="002359FB">
        <w:rPr>
          <w:rFonts w:ascii="Tahoma" w:eastAsia="MS Mincho" w:hAnsi="Tahoma" w:cs="Tahoma"/>
          <w:color w:val="000000" w:themeColor="text1"/>
          <w:sz w:val="20"/>
          <w:szCs w:val="20"/>
          <w:lang w:eastAsia="fr-FR"/>
        </w:rPr>
        <w:t xml:space="preserve">docteure en psychologie clinique et </w:t>
      </w:r>
      <w:proofErr w:type="spellStart"/>
      <w:r w:rsidRPr="002359FB">
        <w:rPr>
          <w:rFonts w:ascii="Tahoma" w:eastAsia="MS Mincho" w:hAnsi="Tahoma" w:cs="Tahoma"/>
          <w:color w:val="000000" w:themeColor="text1"/>
          <w:sz w:val="20"/>
          <w:szCs w:val="20"/>
          <w:lang w:eastAsia="fr-FR"/>
        </w:rPr>
        <w:t>pédo</w:t>
      </w:r>
      <w:proofErr w:type="spellEnd"/>
      <w:r w:rsidRPr="002359FB">
        <w:rPr>
          <w:rFonts w:ascii="Tahoma" w:eastAsia="MS Mincho" w:hAnsi="Tahoma" w:cs="Tahoma"/>
          <w:color w:val="000000" w:themeColor="text1"/>
          <w:sz w:val="20"/>
          <w:szCs w:val="20"/>
          <w:lang w:eastAsia="fr-FR"/>
        </w:rPr>
        <w:t>-psychothérapeute</w:t>
      </w:r>
    </w:p>
    <w:p w:rsidR="009A5927" w:rsidRPr="002359FB" w:rsidRDefault="009A5927" w:rsidP="000D4F12">
      <w:pPr>
        <w:pStyle w:val="Paragraphedeliste"/>
        <w:numPr>
          <w:ilvl w:val="0"/>
          <w:numId w:val="3"/>
        </w:numPr>
        <w:spacing w:after="0" w:line="240" w:lineRule="auto"/>
        <w:rPr>
          <w:rFonts w:ascii="Tahoma" w:eastAsia="Times New Roman" w:hAnsi="Tahoma" w:cs="Tahoma"/>
          <w:i/>
          <w:color w:val="202020"/>
          <w:sz w:val="20"/>
          <w:szCs w:val="20"/>
          <w:lang w:eastAsia="fr-FR"/>
        </w:rPr>
      </w:pPr>
      <w:r w:rsidRPr="002359FB">
        <w:rPr>
          <w:rFonts w:ascii="Tahoma" w:eastAsia="Times New Roman" w:hAnsi="Tahoma" w:cs="Tahoma"/>
          <w:b/>
          <w:bCs/>
          <w:color w:val="0070C0"/>
          <w:sz w:val="20"/>
          <w:szCs w:val="20"/>
          <w:lang w:eastAsia="fr-FR"/>
        </w:rPr>
        <w:t xml:space="preserve">Christine D’YVOIRE-DOLIGEZ, </w:t>
      </w:r>
      <w:r w:rsidRPr="002359FB">
        <w:rPr>
          <w:rFonts w:ascii="Tahoma" w:eastAsia="Times New Roman" w:hAnsi="Tahoma" w:cs="Tahoma"/>
          <w:sz w:val="20"/>
          <w:szCs w:val="20"/>
          <w:lang w:eastAsia="fr-FR"/>
        </w:rPr>
        <w:t>médecin au CAMSP</w:t>
      </w:r>
    </w:p>
    <w:p w:rsidR="000D4F12" w:rsidRPr="002359FB" w:rsidRDefault="000D4F12" w:rsidP="000D4F12">
      <w:pPr>
        <w:pStyle w:val="Paragraphedeliste"/>
        <w:numPr>
          <w:ilvl w:val="0"/>
          <w:numId w:val="3"/>
        </w:numPr>
        <w:spacing w:after="0" w:line="240" w:lineRule="auto"/>
        <w:rPr>
          <w:rFonts w:ascii="Tahoma" w:eastAsia="Times New Roman" w:hAnsi="Tahoma" w:cs="Tahoma"/>
          <w:i/>
          <w:color w:val="202020"/>
          <w:sz w:val="20"/>
          <w:szCs w:val="20"/>
          <w:lang w:eastAsia="fr-FR"/>
        </w:rPr>
      </w:pPr>
      <w:r w:rsidRPr="002359FB">
        <w:rPr>
          <w:rFonts w:ascii="Tahoma" w:eastAsia="Times New Roman" w:hAnsi="Tahoma" w:cs="Tahoma"/>
          <w:b/>
          <w:bCs/>
          <w:color w:val="0070C0"/>
          <w:sz w:val="20"/>
          <w:szCs w:val="20"/>
          <w:lang w:eastAsia="fr-FR"/>
        </w:rPr>
        <w:t>Sonia-Myriam AUBERT</w:t>
      </w:r>
      <w:r w:rsidRPr="002359FB">
        <w:rPr>
          <w:rFonts w:ascii="Tahoma" w:eastAsia="Times New Roman" w:hAnsi="Tahoma" w:cs="Tahoma"/>
          <w:sz w:val="20"/>
          <w:szCs w:val="20"/>
          <w:lang w:eastAsia="fr-FR"/>
        </w:rPr>
        <w:t xml:space="preserve">, mère relai sur Paris de l’association </w:t>
      </w:r>
      <w:proofErr w:type="spellStart"/>
      <w:r w:rsidRPr="002359FB">
        <w:rPr>
          <w:rFonts w:ascii="Tahoma" w:eastAsia="Times New Roman" w:hAnsi="Tahoma" w:cs="Tahoma"/>
          <w:sz w:val="20"/>
          <w:szCs w:val="20"/>
          <w:lang w:eastAsia="fr-FR"/>
        </w:rPr>
        <w:t>Handiparentalité</w:t>
      </w:r>
      <w:proofErr w:type="spellEnd"/>
    </w:p>
    <w:p w:rsidR="006B1118" w:rsidRPr="002359FB" w:rsidRDefault="006B1118" w:rsidP="000D4F12">
      <w:pPr>
        <w:pStyle w:val="Paragraphedeliste"/>
        <w:numPr>
          <w:ilvl w:val="0"/>
          <w:numId w:val="3"/>
        </w:numPr>
        <w:spacing w:after="0" w:line="240" w:lineRule="auto"/>
        <w:rPr>
          <w:rFonts w:ascii="Tahoma" w:eastAsia="Times New Roman" w:hAnsi="Tahoma" w:cs="Tahoma"/>
          <w:i/>
          <w:color w:val="202020"/>
          <w:sz w:val="20"/>
          <w:szCs w:val="20"/>
          <w:lang w:eastAsia="fr-FR"/>
        </w:rPr>
      </w:pPr>
      <w:r w:rsidRPr="002359FB">
        <w:rPr>
          <w:rFonts w:ascii="Tahoma" w:eastAsia="Times New Roman" w:hAnsi="Tahoma" w:cs="Tahoma"/>
          <w:b/>
          <w:bCs/>
          <w:color w:val="0070C0"/>
          <w:sz w:val="20"/>
          <w:szCs w:val="20"/>
          <w:lang w:eastAsia="fr-FR"/>
        </w:rPr>
        <w:t xml:space="preserve">Annie-Claude MIARA, </w:t>
      </w:r>
      <w:r w:rsidRPr="002359FB">
        <w:rPr>
          <w:rFonts w:ascii="Tahoma" w:eastAsia="Times New Roman" w:hAnsi="Tahoma" w:cs="Tahoma"/>
          <w:sz w:val="20"/>
          <w:szCs w:val="20"/>
          <w:lang w:eastAsia="fr-FR"/>
        </w:rPr>
        <w:t>mère d’un homme handicapé.</w:t>
      </w:r>
    </w:p>
    <w:p w:rsidR="006B1118" w:rsidRPr="002359FB" w:rsidRDefault="006B1118" w:rsidP="000D4F12">
      <w:pPr>
        <w:pStyle w:val="Paragraphedeliste"/>
        <w:numPr>
          <w:ilvl w:val="0"/>
          <w:numId w:val="3"/>
        </w:numPr>
        <w:spacing w:after="0" w:line="240" w:lineRule="auto"/>
        <w:rPr>
          <w:rFonts w:ascii="Tahoma" w:eastAsia="Times New Roman" w:hAnsi="Tahoma" w:cs="Tahoma"/>
          <w:color w:val="000000" w:themeColor="text1"/>
          <w:sz w:val="20"/>
          <w:szCs w:val="20"/>
          <w:lang w:eastAsia="fr-FR"/>
        </w:rPr>
      </w:pPr>
      <w:r w:rsidRPr="002359FB">
        <w:rPr>
          <w:rFonts w:ascii="Tahoma" w:eastAsia="Times New Roman" w:hAnsi="Tahoma" w:cs="Tahoma"/>
          <w:b/>
          <w:bCs/>
          <w:color w:val="0070C0"/>
          <w:sz w:val="20"/>
          <w:szCs w:val="20"/>
          <w:lang w:eastAsia="fr-FR"/>
        </w:rPr>
        <w:t>Anne-Marie VIOSSAT,</w:t>
      </w:r>
      <w:r w:rsidR="00EC3FC4">
        <w:rPr>
          <w:rFonts w:ascii="Tahoma" w:eastAsia="Times New Roman" w:hAnsi="Tahoma" w:cs="Tahoma"/>
          <w:b/>
          <w:bCs/>
          <w:color w:val="0070C0"/>
          <w:sz w:val="20"/>
          <w:szCs w:val="20"/>
          <w:lang w:eastAsia="fr-FR"/>
        </w:rPr>
        <w:t xml:space="preserve"> </w:t>
      </w:r>
      <w:r w:rsidRPr="002359FB">
        <w:rPr>
          <w:rFonts w:ascii="Tahoma" w:eastAsia="Times New Roman" w:hAnsi="Tahoma" w:cs="Tahoma"/>
          <w:color w:val="000000" w:themeColor="text1"/>
          <w:sz w:val="20"/>
          <w:szCs w:val="20"/>
          <w:lang w:eastAsia="fr-FR"/>
        </w:rPr>
        <w:t>mère d’une femme polyhandicapée.</w:t>
      </w:r>
      <w:r w:rsidRPr="002359FB">
        <w:rPr>
          <w:rFonts w:ascii="Tahoma" w:eastAsia="MS Mincho" w:hAnsi="Tahoma" w:cs="Tahoma"/>
          <w:sz w:val="20"/>
          <w:szCs w:val="20"/>
          <w:lang w:eastAsia="fr-FR"/>
        </w:rPr>
        <w:t xml:space="preserve"> (</w:t>
      </w:r>
      <w:r w:rsidRPr="002359FB">
        <w:rPr>
          <w:rFonts w:ascii="Tahoma" w:eastAsia="MS Mincho" w:hAnsi="Tahoma" w:cs="Tahoma"/>
          <w:i/>
          <w:sz w:val="20"/>
          <w:szCs w:val="20"/>
          <w:lang w:eastAsia="fr-FR"/>
        </w:rPr>
        <w:t>Témoignage)</w:t>
      </w:r>
    </w:p>
    <w:p w:rsidR="006B1118" w:rsidRPr="002359FB" w:rsidRDefault="006B1118" w:rsidP="006B1118">
      <w:pPr>
        <w:spacing w:after="0" w:line="240" w:lineRule="auto"/>
        <w:contextualSpacing/>
        <w:rPr>
          <w:rFonts w:eastAsia="Times New Roman" w:cs="Tahoma"/>
          <w:color w:val="000000" w:themeColor="text1"/>
          <w:sz w:val="20"/>
          <w:szCs w:val="20"/>
          <w:lang w:eastAsia="fr-FR"/>
        </w:rPr>
      </w:pPr>
    </w:p>
    <w:p w:rsidR="006B1118" w:rsidRPr="002359FB" w:rsidRDefault="006B1118" w:rsidP="006B1118">
      <w:pPr>
        <w:spacing w:after="0" w:line="240" w:lineRule="auto"/>
        <w:rPr>
          <w:rFonts w:eastAsia="MS Mincho" w:cs="Tahoma"/>
          <w:bCs/>
          <w:sz w:val="20"/>
          <w:szCs w:val="20"/>
          <w:lang w:eastAsia="fr-FR"/>
        </w:rPr>
      </w:pPr>
      <w:r w:rsidRPr="002359FB">
        <w:rPr>
          <w:rFonts w:eastAsia="MS Mincho" w:cs="Tahoma"/>
          <w:bCs/>
          <w:sz w:val="20"/>
          <w:szCs w:val="20"/>
          <w:lang w:eastAsia="fr-FR"/>
        </w:rPr>
        <w:t>17h15 : Discussion avec le public.</w:t>
      </w:r>
    </w:p>
    <w:p w:rsidR="006B1118" w:rsidRPr="002359FB" w:rsidRDefault="006B1118" w:rsidP="006B1118">
      <w:pPr>
        <w:spacing w:after="0" w:line="240" w:lineRule="auto"/>
        <w:contextualSpacing/>
        <w:rPr>
          <w:rFonts w:ascii="Calibri" w:eastAsia="Times New Roman" w:hAnsi="Calibri" w:cs="Calibri"/>
          <w:iCs/>
          <w:color w:val="202020"/>
          <w:sz w:val="20"/>
          <w:szCs w:val="20"/>
          <w:lang w:eastAsia="fr-FR"/>
        </w:rPr>
      </w:pPr>
    </w:p>
    <w:p w:rsidR="006B1118" w:rsidRPr="002359FB" w:rsidRDefault="006B1118" w:rsidP="006B1118">
      <w:pPr>
        <w:spacing w:after="0" w:line="240" w:lineRule="auto"/>
        <w:rPr>
          <w:rFonts w:eastAsia="MS Mincho" w:cs="Tahoma"/>
          <w:b/>
          <w:sz w:val="20"/>
          <w:szCs w:val="20"/>
          <w:shd w:val="clear" w:color="auto" w:fill="FFFFFF"/>
          <w:lang w:eastAsia="fr-FR"/>
        </w:rPr>
      </w:pPr>
      <w:r w:rsidRPr="002359FB">
        <w:rPr>
          <w:rFonts w:eastAsia="MS Mincho" w:cs="Tahoma"/>
          <w:bCs/>
          <w:sz w:val="20"/>
          <w:szCs w:val="20"/>
          <w:lang w:eastAsia="fr-FR"/>
        </w:rPr>
        <w:t xml:space="preserve">17h30 : </w:t>
      </w:r>
      <w:r w:rsidRPr="002359FB">
        <w:rPr>
          <w:rFonts w:eastAsia="Times New Roman" w:cs="Tahoma"/>
          <w:bCs/>
          <w:color w:val="202020"/>
          <w:sz w:val="20"/>
          <w:szCs w:val="20"/>
          <w:lang w:eastAsia="fr-FR"/>
        </w:rPr>
        <w:t>Conclusion</w:t>
      </w:r>
      <w:r w:rsidR="000D4F12" w:rsidRPr="002359FB">
        <w:rPr>
          <w:rFonts w:eastAsia="Times New Roman" w:cs="Tahoma"/>
          <w:bCs/>
          <w:color w:val="202020"/>
          <w:sz w:val="20"/>
          <w:szCs w:val="20"/>
          <w:lang w:eastAsia="fr-FR"/>
        </w:rPr>
        <w:t xml:space="preserve"> et clôture</w:t>
      </w:r>
      <w:r w:rsidRPr="002359FB">
        <w:rPr>
          <w:rFonts w:eastAsia="Times New Roman" w:cs="Tahoma"/>
          <w:bCs/>
          <w:color w:val="202020"/>
          <w:sz w:val="20"/>
          <w:szCs w:val="20"/>
          <w:lang w:eastAsia="fr-FR"/>
        </w:rPr>
        <w:t> </w:t>
      </w:r>
      <w:proofErr w:type="gramStart"/>
      <w:r w:rsidRPr="002359FB">
        <w:rPr>
          <w:rFonts w:eastAsia="Times New Roman" w:cs="Tahoma"/>
          <w:bCs/>
          <w:color w:val="202020"/>
          <w:sz w:val="20"/>
          <w:szCs w:val="20"/>
          <w:lang w:eastAsia="fr-FR"/>
        </w:rPr>
        <w:t>:</w:t>
      </w:r>
      <w:r w:rsidRPr="002359FB">
        <w:rPr>
          <w:rFonts w:eastAsia="Times New Roman" w:cs="Tahoma"/>
          <w:b/>
          <w:bCs/>
          <w:color w:val="0070C0"/>
          <w:sz w:val="20"/>
          <w:szCs w:val="20"/>
          <w:lang w:eastAsia="fr-FR"/>
        </w:rPr>
        <w:t>Chantal</w:t>
      </w:r>
      <w:proofErr w:type="gramEnd"/>
      <w:r w:rsidRPr="002359FB">
        <w:rPr>
          <w:rFonts w:eastAsia="Times New Roman" w:cs="Tahoma"/>
          <w:b/>
          <w:bCs/>
          <w:color w:val="0070C0"/>
          <w:sz w:val="20"/>
          <w:szCs w:val="20"/>
          <w:lang w:eastAsia="fr-FR"/>
        </w:rPr>
        <w:t xml:space="preserve"> RIALIN</w:t>
      </w:r>
      <w:r w:rsidR="0049230E">
        <w:rPr>
          <w:rFonts w:eastAsia="Times New Roman" w:cs="Tahoma"/>
          <w:b/>
          <w:bCs/>
          <w:color w:val="0070C0"/>
          <w:sz w:val="20"/>
          <w:szCs w:val="20"/>
          <w:lang w:eastAsia="fr-FR"/>
        </w:rPr>
        <w:t xml:space="preserve"> et Blandine BOQUET</w:t>
      </w:r>
    </w:p>
    <w:p w:rsidR="006B1118" w:rsidRPr="00841EF8" w:rsidRDefault="006B1118" w:rsidP="006B1118">
      <w:pPr>
        <w:spacing w:after="0" w:line="240" w:lineRule="auto"/>
        <w:ind w:left="1416"/>
        <w:rPr>
          <w:rFonts w:eastAsia="MS Mincho" w:cs="Tahoma"/>
          <w:b/>
          <w:color w:val="FF0000"/>
          <w:sz w:val="24"/>
          <w:szCs w:val="24"/>
          <w:lang w:eastAsia="fr-FR"/>
        </w:rPr>
      </w:pPr>
    </w:p>
    <w:p w:rsidR="002359FB" w:rsidRDefault="002359FB" w:rsidP="002359FB">
      <w:pPr>
        <w:pStyle w:val="Titre2"/>
        <w:rPr>
          <w:rFonts w:cs="Tahoma"/>
          <w:i w:val="0"/>
          <w:color w:val="202020"/>
        </w:rPr>
      </w:pPr>
      <w:r>
        <w:t>INFOS PRATIQUES</w:t>
      </w:r>
    </w:p>
    <w:p w:rsidR="00D00A50" w:rsidRPr="00D00A50" w:rsidRDefault="00D00A50" w:rsidP="00D00A50">
      <w:pPr>
        <w:shd w:val="clear" w:color="auto" w:fill="FFFFFF"/>
        <w:rPr>
          <w:rFonts w:eastAsia="Times New Roman" w:cs="Tahoma"/>
          <w:color w:val="202020"/>
        </w:rPr>
      </w:pPr>
      <w:r w:rsidRPr="00D00A50">
        <w:rPr>
          <w:rFonts w:eastAsia="Times New Roman" w:cs="Tahoma"/>
          <w:i/>
          <w:color w:val="202020"/>
        </w:rPr>
        <w:t>Date</w:t>
      </w:r>
      <w:r w:rsidRPr="00D00A50">
        <w:rPr>
          <w:rFonts w:eastAsia="Times New Roman" w:cs="Tahoma"/>
          <w:color w:val="202020"/>
        </w:rPr>
        <w:t> : Mardi 7 juin 2022</w:t>
      </w:r>
    </w:p>
    <w:p w:rsidR="00D00A50" w:rsidRPr="00D00A50" w:rsidRDefault="00D00A50" w:rsidP="00D00A50">
      <w:pPr>
        <w:shd w:val="clear" w:color="auto" w:fill="FFFFFF"/>
        <w:rPr>
          <w:rFonts w:eastAsia="Times New Roman" w:cs="Tahoma"/>
          <w:color w:val="202020"/>
        </w:rPr>
      </w:pPr>
      <w:r w:rsidRPr="00D00A50">
        <w:rPr>
          <w:rFonts w:eastAsia="Times New Roman" w:cs="Tahoma"/>
          <w:i/>
          <w:color w:val="202020"/>
        </w:rPr>
        <w:t>Lieu</w:t>
      </w:r>
      <w:r w:rsidRPr="00D00A50">
        <w:rPr>
          <w:rFonts w:eastAsia="Times New Roman" w:cs="Tahoma"/>
          <w:color w:val="202020"/>
        </w:rPr>
        <w:t> : Patronage Laïque - Maison pour tous - 61, rue Violet - 75015 PARIS </w:t>
      </w:r>
    </w:p>
    <w:p w:rsidR="00D00A50" w:rsidRPr="00D00A50" w:rsidRDefault="00D00A50" w:rsidP="00D00A50">
      <w:pPr>
        <w:shd w:val="clear" w:color="auto" w:fill="FFFFFF"/>
        <w:rPr>
          <w:rFonts w:eastAsia="Times New Roman" w:cs="Tahoma"/>
          <w:color w:val="202020"/>
        </w:rPr>
      </w:pPr>
      <w:r w:rsidRPr="00D00A50">
        <w:rPr>
          <w:rFonts w:cs="Tahoma"/>
          <w:bCs/>
          <w:i/>
        </w:rPr>
        <w:t>Accessibilité des lieux et des débats</w:t>
      </w:r>
      <w:r w:rsidRPr="00D00A50">
        <w:rPr>
          <w:rFonts w:eastAsia="Times New Roman" w:cs="Tahoma"/>
          <w:color w:val="202020"/>
        </w:rPr>
        <w:t xml:space="preserve"> : traduction en LSF, vélotypie, programmes en caractères agrandis, accompagnement par des bénévoles (à préciser lors de l'inscription)</w:t>
      </w:r>
    </w:p>
    <w:p w:rsidR="00C27EF6" w:rsidRDefault="00D00A50" w:rsidP="009659BD">
      <w:pPr>
        <w:shd w:val="clear" w:color="auto" w:fill="FFFFFF"/>
        <w:jc w:val="left"/>
        <w:rPr>
          <w:rFonts w:eastAsia="Times New Roman" w:cs="Tahoma"/>
          <w:color w:val="202020"/>
        </w:rPr>
      </w:pPr>
      <w:r w:rsidRPr="00D00A50">
        <w:rPr>
          <w:rFonts w:eastAsia="Times New Roman" w:cs="Tahoma"/>
          <w:color w:val="202020"/>
        </w:rPr>
        <w:t>Entrée gratuite – inscription</w:t>
      </w:r>
      <w:r w:rsidR="00C27EF6">
        <w:rPr>
          <w:rFonts w:eastAsia="Times New Roman" w:cs="Tahoma"/>
          <w:color w:val="202020"/>
        </w:rPr>
        <w:t xml:space="preserve"> obl</w:t>
      </w:r>
      <w:r w:rsidRPr="00D00A50">
        <w:rPr>
          <w:rFonts w:eastAsia="Times New Roman" w:cs="Tahoma"/>
          <w:color w:val="202020"/>
        </w:rPr>
        <w:t>igatoire</w:t>
      </w:r>
    </w:p>
    <w:p w:rsidR="00EC3FC4" w:rsidRDefault="001957B5" w:rsidP="009659BD">
      <w:pPr>
        <w:shd w:val="clear" w:color="auto" w:fill="FFFFFF"/>
        <w:jc w:val="left"/>
      </w:pPr>
      <w:r>
        <w:rPr>
          <w:rFonts w:eastAsia="Times New Roman" w:cs="Tahoma"/>
          <w:noProof/>
          <w:color w:val="202020"/>
        </w:rPr>
        <w:pict>
          <v:rect id="Rectangle 5" o:spid="_x0000_s1026" style="position:absolute;margin-left:132.4pt;margin-top:602.8pt;width:318.75pt;height:114.2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" strokecolor="#f79646" strokeweight="2.5pt">
            <v:shadow color="#868686"/>
            <v:textbox>
              <w:txbxContent>
                <w:p w:rsidR="00D00A50" w:rsidRPr="008B7DE1" w:rsidRDefault="00D00A50" w:rsidP="00D00A50">
                  <w:pPr>
                    <w:rPr>
                      <w:rFonts w:ascii="Arial" w:hAnsi="Arial" w:cs="Arial"/>
                    </w:rPr>
                  </w:pPr>
                  <w:r w:rsidRPr="008B7DE1">
                    <w:rPr>
                      <w:rFonts w:ascii="Arial" w:hAnsi="Arial" w:cs="Arial"/>
                      <w:sz w:val="20"/>
                    </w:rPr>
                    <w:t xml:space="preserve">L’association Femmes pour le Dire, Femmes pour Agir – FDFA – a pour objectifs de promouvoir la place des femmes handicapées dans la société et leur participation à la vie sociale et citoyenne, quel que soit leur handicap, de lutter contre toute forme de discrimination et en particulier la double discrimination du genre et du handicap et contre les violences que vivent 4 </w:t>
                  </w:r>
                  <w:proofErr w:type="spellStart"/>
                  <w:r w:rsidRPr="008B7DE1">
                    <w:rPr>
                      <w:rFonts w:ascii="Arial" w:hAnsi="Arial" w:cs="Arial"/>
                      <w:sz w:val="20"/>
                    </w:rPr>
                    <w:t>femmeshandicapées</w:t>
                  </w:r>
                  <w:proofErr w:type="spellEnd"/>
                  <w:r w:rsidRPr="008B7DE1">
                    <w:rPr>
                      <w:rFonts w:ascii="Arial" w:hAnsi="Arial" w:cs="Arial"/>
                      <w:sz w:val="20"/>
                    </w:rPr>
                    <w:t xml:space="preserve"> sur 5.</w:t>
                  </w:r>
                </w:p>
              </w:txbxContent>
            </v:textbox>
            <w10:wrap type="square" anchorx="margin" anchory="margin"/>
          </v:rect>
        </w:pict>
      </w:r>
      <w:r w:rsidR="00943D9D">
        <w:rPr>
          <w:rFonts w:eastAsia="Times New Roman" w:cs="Tahoma"/>
          <w:noProof/>
          <w:color w:val="202020"/>
          <w:lang w:eastAsia="fr-FR"/>
        </w:rPr>
        <w:drawing>
          <wp:anchor distT="0" distB="0" distL="114300" distR="114300" simplePos="0" relativeHeight="251658752" behindDoc="0" locked="0" layoutInCell="1" allowOverlap="1">
            <wp:simplePos x="0" y="0"/>
            <wp:positionH relativeFrom="margin">
              <wp:posOffset>-192405</wp:posOffset>
            </wp:positionH>
            <wp:positionV relativeFrom="margin">
              <wp:posOffset>7503795</wp:posOffset>
            </wp:positionV>
            <wp:extent cx="1752600" cy="1752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2600" cy="1752600"/>
                    </a:xfrm>
                    <a:prstGeom prst="rect">
                      <a:avLst/>
                    </a:prstGeom>
                  </pic:spPr>
                </pic:pic>
              </a:graphicData>
            </a:graphic>
          </wp:anchor>
        </w:drawing>
      </w:r>
      <w:r w:rsidR="00EE118A">
        <w:rPr>
          <w:rFonts w:eastAsia="Times New Roman" w:cs="Tahoma"/>
          <w:noProof/>
          <w:color w:val="202020"/>
        </w:rPr>
        <w:t>Inscription</w:t>
      </w:r>
      <w:r w:rsidR="00D00A50" w:rsidRPr="00D00A50">
        <w:rPr>
          <w:rFonts w:eastAsia="Times New Roman" w:cs="Tahoma"/>
          <w:color w:val="202020"/>
        </w:rPr>
        <w:t> </w:t>
      </w:r>
      <w:hyperlink r:id="rId7" w:history="1">
        <w:r w:rsidR="00D00A50" w:rsidRPr="00D00A50">
          <w:rPr>
            <w:rStyle w:val="Lienhypertexte"/>
            <w:rFonts w:eastAsia="Times New Roman" w:cs="Tahoma"/>
          </w:rPr>
          <w:t>https://www.helloasso.com/associations/femmes-pour-le-dire-femmes-pour-agir-fdfa/evenements/colloque-la-maternite-au-prisme-du-handicap-2</w:t>
        </w:r>
      </w:hyperlink>
    </w:p>
    <w:p w:rsidR="00D00A50" w:rsidRPr="00D00A50" w:rsidRDefault="00EE118A" w:rsidP="009659BD">
      <w:pPr>
        <w:shd w:val="clear" w:color="auto" w:fill="FFFFFF"/>
        <w:jc w:val="left"/>
        <w:rPr>
          <w:rFonts w:eastAsia="Times New Roman" w:cs="Tahoma"/>
          <w:color w:val="202020"/>
        </w:rPr>
      </w:pPr>
      <w:proofErr w:type="gramStart"/>
      <w:r>
        <w:rPr>
          <w:rFonts w:eastAsia="Times New Roman" w:cs="Tahoma"/>
          <w:color w:val="202020"/>
        </w:rPr>
        <w:t>ou</w:t>
      </w:r>
      <w:proofErr w:type="gramEnd"/>
      <w:r>
        <w:rPr>
          <w:rFonts w:eastAsia="Times New Roman" w:cs="Tahoma"/>
          <w:color w:val="202020"/>
        </w:rPr>
        <w:t xml:space="preserve"> en flashant le QR code</w:t>
      </w:r>
    </w:p>
    <w:sectPr w:rsidR="00D00A50" w:rsidRPr="00D00A50" w:rsidSect="00EC3FC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viar Dreams">
    <w:altName w:val="Segoe UI Semilight"/>
    <w:charset w:val="00"/>
    <w:family w:val="swiss"/>
    <w:pitch w:val="variable"/>
    <w:sig w:usb0="00000001" w:usb1="50000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0D31"/>
    <w:multiLevelType w:val="hybridMultilevel"/>
    <w:tmpl w:val="BA2A96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BD557EA"/>
    <w:multiLevelType w:val="hybridMultilevel"/>
    <w:tmpl w:val="FD320E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C277CC6"/>
    <w:multiLevelType w:val="hybridMultilevel"/>
    <w:tmpl w:val="8DD8036C"/>
    <w:lvl w:ilvl="0" w:tplc="3E40675A">
      <w:start w:val="1"/>
      <w:numFmt w:val="bullet"/>
      <w:lvlText w:val=""/>
      <w:lvlJc w:val="left"/>
      <w:pPr>
        <w:ind w:left="928" w:hanging="360"/>
      </w:pPr>
      <w:rPr>
        <w:rFonts w:ascii="Wingdings" w:hAnsi="Wingdings" w:hint="default"/>
        <w:sz w:val="24"/>
        <w:szCs w:val="24"/>
      </w:rPr>
    </w:lvl>
    <w:lvl w:ilvl="1" w:tplc="BDBC4D10">
      <w:start w:val="1"/>
      <w:numFmt w:val="bullet"/>
      <w:lvlText w:val=""/>
      <w:lvlJc w:val="left"/>
      <w:pPr>
        <w:ind w:left="1070" w:hanging="360"/>
      </w:pPr>
      <w:rPr>
        <w:rFonts w:ascii="Wingdings" w:hAnsi="Wingdings" w:hint="default"/>
        <w:strike w:val="0"/>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0A50"/>
    <w:rsid w:val="000374FB"/>
    <w:rsid w:val="000D4F12"/>
    <w:rsid w:val="001957B5"/>
    <w:rsid w:val="001E0D6B"/>
    <w:rsid w:val="00210B0F"/>
    <w:rsid w:val="00231EE4"/>
    <w:rsid w:val="002359FB"/>
    <w:rsid w:val="002704A8"/>
    <w:rsid w:val="002E4BC3"/>
    <w:rsid w:val="00453139"/>
    <w:rsid w:val="00471A30"/>
    <w:rsid w:val="00477D6F"/>
    <w:rsid w:val="0049230E"/>
    <w:rsid w:val="00544E20"/>
    <w:rsid w:val="00553E63"/>
    <w:rsid w:val="006B1118"/>
    <w:rsid w:val="00703184"/>
    <w:rsid w:val="00835D8C"/>
    <w:rsid w:val="00841EF8"/>
    <w:rsid w:val="00943D9D"/>
    <w:rsid w:val="009659BD"/>
    <w:rsid w:val="009A5927"/>
    <w:rsid w:val="00C006B4"/>
    <w:rsid w:val="00C27EF6"/>
    <w:rsid w:val="00C73E3F"/>
    <w:rsid w:val="00CC3BD8"/>
    <w:rsid w:val="00D00A50"/>
    <w:rsid w:val="00D733FD"/>
    <w:rsid w:val="00E76904"/>
    <w:rsid w:val="00EB1E82"/>
    <w:rsid w:val="00EC38C2"/>
    <w:rsid w:val="00EC3FC4"/>
    <w:rsid w:val="00EE11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C3"/>
    <w:pPr>
      <w:spacing w:after="180" w:line="274" w:lineRule="auto"/>
      <w:jc w:val="both"/>
    </w:pPr>
    <w:rPr>
      <w:rFonts w:ascii="Tahoma" w:hAnsi="Tahoma"/>
    </w:rPr>
  </w:style>
  <w:style w:type="paragraph" w:styleId="Titre2">
    <w:name w:val="heading 2"/>
    <w:basedOn w:val="Normal"/>
    <w:next w:val="Normal"/>
    <w:link w:val="Titre2Car"/>
    <w:autoRedefine/>
    <w:uiPriority w:val="9"/>
    <w:unhideWhenUsed/>
    <w:qFormat/>
    <w:rsid w:val="00C73E3F"/>
    <w:pPr>
      <w:keepNext/>
      <w:keepLines/>
      <w:spacing w:before="120" w:after="0" w:line="240" w:lineRule="auto"/>
      <w:jc w:val="center"/>
      <w:outlineLvl w:val="1"/>
    </w:pPr>
    <w:rPr>
      <w:rFonts w:ascii="Caviar Dreams" w:eastAsia="Times New Roman" w:hAnsi="Caviar Dreams" w:cstheme="majorBidi"/>
      <w:b/>
      <w:bCs/>
      <w:i/>
      <w:color w:val="4F81BD" w:themeColor="accent1"/>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3E3F"/>
    <w:rPr>
      <w:rFonts w:ascii="Caviar Dreams" w:eastAsia="Times New Roman" w:hAnsi="Caviar Dreams" w:cstheme="majorBidi"/>
      <w:b/>
      <w:bCs/>
      <w:i/>
      <w:color w:val="4F81BD" w:themeColor="accent1"/>
      <w:sz w:val="36"/>
      <w:szCs w:val="36"/>
    </w:rPr>
  </w:style>
  <w:style w:type="paragraph" w:styleId="Titre">
    <w:name w:val="Title"/>
    <w:aliases w:val="Titre Caviar Dreams"/>
    <w:basedOn w:val="Normal"/>
    <w:next w:val="Normal"/>
    <w:link w:val="TitreCar"/>
    <w:autoRedefine/>
    <w:uiPriority w:val="10"/>
    <w:qFormat/>
    <w:rsid w:val="002359FB"/>
    <w:pPr>
      <w:pBdr>
        <w:bottom w:val="single" w:sz="8" w:space="4" w:color="4F81BD" w:themeColor="accent1"/>
      </w:pBdr>
      <w:spacing w:after="300" w:line="240" w:lineRule="auto"/>
      <w:contextualSpacing/>
      <w:jc w:val="center"/>
    </w:pPr>
    <w:rPr>
      <w:rFonts w:ascii="Caviar Dreams" w:eastAsiaTheme="majorEastAsia" w:hAnsi="Caviar Dreams" w:cstheme="majorBidi"/>
      <w:b/>
      <w:color w:val="17365D" w:themeColor="text2" w:themeShade="BF"/>
      <w:spacing w:val="5"/>
      <w:kern w:val="28"/>
      <w:sz w:val="52"/>
      <w:szCs w:val="52"/>
    </w:rPr>
  </w:style>
  <w:style w:type="character" w:customStyle="1" w:styleId="TitreCar">
    <w:name w:val="Titre Car"/>
    <w:aliases w:val="Titre Caviar Dreams Car"/>
    <w:basedOn w:val="Policepardfaut"/>
    <w:link w:val="Titre"/>
    <w:uiPriority w:val="10"/>
    <w:rsid w:val="002359FB"/>
    <w:rPr>
      <w:rFonts w:ascii="Caviar Dreams" w:eastAsiaTheme="majorEastAsia" w:hAnsi="Caviar Dreams" w:cstheme="majorBidi"/>
      <w:b/>
      <w:color w:val="17365D" w:themeColor="text2" w:themeShade="BF"/>
      <w:spacing w:val="5"/>
      <w:kern w:val="28"/>
      <w:sz w:val="52"/>
      <w:szCs w:val="52"/>
    </w:rPr>
  </w:style>
  <w:style w:type="character" w:styleId="Lienhypertexte">
    <w:name w:val="Hyperlink"/>
    <w:basedOn w:val="Policepardfaut"/>
    <w:uiPriority w:val="99"/>
    <w:unhideWhenUsed/>
    <w:rsid w:val="00D00A50"/>
    <w:rPr>
      <w:color w:val="0000FF"/>
      <w:u w:val="single"/>
    </w:rPr>
  </w:style>
  <w:style w:type="character" w:customStyle="1" w:styleId="UnresolvedMention">
    <w:name w:val="Unresolved Mention"/>
    <w:basedOn w:val="Policepardfaut"/>
    <w:uiPriority w:val="99"/>
    <w:semiHidden/>
    <w:unhideWhenUsed/>
    <w:rsid w:val="00D00A50"/>
    <w:rPr>
      <w:color w:val="605E5C"/>
      <w:shd w:val="clear" w:color="auto" w:fill="E1DFDD"/>
    </w:rPr>
  </w:style>
  <w:style w:type="paragraph" w:styleId="Paragraphedeliste">
    <w:name w:val="List Paragraph"/>
    <w:basedOn w:val="Normal"/>
    <w:uiPriority w:val="34"/>
    <w:qFormat/>
    <w:rsid w:val="006B1118"/>
    <w:pPr>
      <w:spacing w:after="160" w:line="259" w:lineRule="auto"/>
      <w:ind w:left="720"/>
      <w:contextualSpacing/>
      <w:jc w:val="left"/>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oasso.com/associations/femmes-pour-le-dire-femmes-pour-agir-fdfa/evenements/colloque-la-maternite-au-prisme-du-handica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FDFA Paris</dc:creator>
  <cp:lastModifiedBy>Desaint</cp:lastModifiedBy>
  <cp:revision>3</cp:revision>
  <cp:lastPrinted>2022-05-04T10:39:00Z</cp:lastPrinted>
  <dcterms:created xsi:type="dcterms:W3CDTF">2022-05-04T13:26:00Z</dcterms:created>
  <dcterms:modified xsi:type="dcterms:W3CDTF">2022-05-04T13:29:00Z</dcterms:modified>
</cp:coreProperties>
</file>