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DB" w:rsidRPr="006F619E" w:rsidRDefault="00FA06DB" w:rsidP="00FA06DB">
      <w:pPr>
        <w:spacing w:before="120" w:after="0"/>
        <w:rPr>
          <w:rFonts w:cstheme="minorHAnsi"/>
          <w:color w:val="FF3300"/>
          <w:sz w:val="28"/>
          <w:szCs w:val="24"/>
        </w:rPr>
      </w:pPr>
      <w:r w:rsidRPr="006F619E">
        <w:rPr>
          <w:rFonts w:cstheme="minorHAnsi"/>
          <w:color w:val="FF3300"/>
          <w:sz w:val="28"/>
          <w:szCs w:val="24"/>
        </w:rPr>
        <w:t xml:space="preserve">Objet : </w:t>
      </w:r>
      <w:r>
        <w:rPr>
          <w:rFonts w:cstheme="minorHAnsi"/>
          <w:color w:val="FF3300"/>
          <w:sz w:val="28"/>
          <w:szCs w:val="24"/>
        </w:rPr>
        <w:t>Interpellations sur votre programme</w:t>
      </w:r>
      <w:r w:rsidRPr="006F619E">
        <w:rPr>
          <w:rFonts w:cstheme="minorHAnsi"/>
          <w:color w:val="FF3300"/>
          <w:sz w:val="28"/>
          <w:szCs w:val="24"/>
        </w:rPr>
        <w:t xml:space="preserve"> </w:t>
      </w:r>
      <w:r w:rsidRPr="006F619E">
        <w:rPr>
          <w:rFonts w:ascii="Calibri" w:eastAsia="Calibri" w:hAnsi="Calibri" w:cs="Calibri"/>
          <w:color w:val="FF3300"/>
          <w:sz w:val="28"/>
        </w:rPr>
        <w:t xml:space="preserve">concernant </w:t>
      </w:r>
      <w:r>
        <w:rPr>
          <w:rFonts w:ascii="Calibri" w:eastAsia="Calibri" w:hAnsi="Calibri" w:cs="Calibri"/>
          <w:color w:val="FF3300"/>
          <w:sz w:val="28"/>
        </w:rPr>
        <w:t xml:space="preserve">votre </w:t>
      </w:r>
      <w:r w:rsidRPr="006F619E">
        <w:rPr>
          <w:rFonts w:ascii="Calibri" w:eastAsia="Calibri" w:hAnsi="Calibri" w:cs="Calibri"/>
          <w:color w:val="FF3300"/>
          <w:sz w:val="28"/>
        </w:rPr>
        <w:t>politique pour les femmes en situation de handicap</w:t>
      </w:r>
    </w:p>
    <w:p w:rsidR="00FA06DB" w:rsidRPr="00896EEC" w:rsidRDefault="00FA06DB" w:rsidP="00FA06DB">
      <w:pPr>
        <w:pStyle w:val="NormalWeb"/>
        <w:spacing w:before="120" w:after="0" w:line="276" w:lineRule="auto"/>
        <w:ind w:right="-5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896EEC">
        <w:rPr>
          <w:rFonts w:ascii="Calibri" w:eastAsia="Calibri" w:hAnsi="Calibri" w:cs="Calibri"/>
          <w:sz w:val="22"/>
          <w:szCs w:val="22"/>
          <w:lang w:eastAsia="en-US"/>
        </w:rPr>
        <w:t>Créée en 2003, l'association Femmes pour le Dire, Femmes pour Agir (</w:t>
      </w:r>
      <w:r w:rsidRPr="00896EEC">
        <w:rPr>
          <w:rFonts w:ascii="Calibri" w:eastAsia="Calibri" w:hAnsi="Calibri" w:cs="Calibri"/>
          <w:sz w:val="22"/>
          <w:szCs w:val="22"/>
          <w:u w:val="single"/>
          <w:lang w:eastAsia="en-US"/>
        </w:rPr>
        <w:t>FDFA</w:t>
      </w:r>
      <w:r w:rsidRPr="00896EEC">
        <w:rPr>
          <w:rFonts w:ascii="Calibri" w:eastAsia="Calibri" w:hAnsi="Calibri" w:cs="Calibri"/>
          <w:sz w:val="22"/>
          <w:szCs w:val="22"/>
          <w:lang w:eastAsia="en-US"/>
        </w:rPr>
        <w:t xml:space="preserve">) réunit des femmes et des hommes en situation de handicap quelle que soit leur </w:t>
      </w:r>
      <w:r w:rsidRPr="00896EEC">
        <w:rPr>
          <w:rFonts w:ascii="Calibri" w:eastAsiaTheme="minorHAnsi" w:hAnsi="Calibri" w:cs="Calibri"/>
          <w:sz w:val="22"/>
          <w:szCs w:val="22"/>
          <w:lang w:eastAsia="en-US"/>
        </w:rPr>
        <w:t xml:space="preserve">singularité. </w:t>
      </w:r>
      <w:r w:rsidRPr="00896EEC">
        <w:rPr>
          <w:rFonts w:ascii="Calibri" w:eastAsia="Calibri" w:hAnsi="Calibri" w:cs="Calibri"/>
          <w:sz w:val="22"/>
          <w:szCs w:val="22"/>
          <w:u w:val="single"/>
          <w:lang w:eastAsia="en-US"/>
        </w:rPr>
        <w:t>Son objectif</w:t>
      </w:r>
      <w:r w:rsidRPr="00896EEC">
        <w:rPr>
          <w:rFonts w:ascii="Calibri" w:eastAsia="Calibri" w:hAnsi="Calibri" w:cs="Calibri"/>
          <w:sz w:val="22"/>
          <w:szCs w:val="22"/>
          <w:lang w:eastAsia="en-US"/>
        </w:rPr>
        <w:t xml:space="preserve"> : lutter contre toutes formes de discrimination et plus particulièrement contre la double discrimination que vivent les femmes handicapées, à savoir être femme ET handicapée. </w:t>
      </w:r>
      <w:r w:rsidRPr="00896EEC">
        <w:rPr>
          <w:rFonts w:ascii="Calibri" w:eastAsia="Calibri" w:hAnsi="Calibri" w:cs="Calibri"/>
          <w:sz w:val="22"/>
          <w:szCs w:val="22"/>
          <w:u w:val="single"/>
          <w:lang w:eastAsia="en-US"/>
        </w:rPr>
        <w:t>Son modus operandi</w:t>
      </w:r>
      <w:r w:rsidRPr="00896EEC">
        <w:rPr>
          <w:rFonts w:ascii="Calibri" w:eastAsia="Calibri" w:hAnsi="Calibri" w:cs="Calibri"/>
          <w:sz w:val="22"/>
          <w:szCs w:val="22"/>
          <w:lang w:eastAsia="en-US"/>
        </w:rPr>
        <w:t xml:space="preserve"> : crier haut et fort que nous sommes des femmes et des citoyenn</w:t>
      </w:r>
      <w:r>
        <w:rPr>
          <w:rFonts w:ascii="Calibri" w:eastAsia="Calibri" w:hAnsi="Calibri" w:cs="Calibri"/>
          <w:sz w:val="22"/>
          <w:szCs w:val="22"/>
          <w:lang w:eastAsia="en-US"/>
        </w:rPr>
        <w:t>es à part entière avant d'être « </w:t>
      </w:r>
      <w:r w:rsidRPr="00896EEC">
        <w:rPr>
          <w:rFonts w:ascii="Calibri" w:eastAsia="Calibri" w:hAnsi="Calibri" w:cs="Calibri"/>
          <w:sz w:val="22"/>
          <w:szCs w:val="22"/>
          <w:lang w:eastAsia="en-US"/>
        </w:rPr>
        <w:t>handicapées</w:t>
      </w:r>
      <w:r>
        <w:rPr>
          <w:rFonts w:ascii="Calibri" w:eastAsia="Calibri" w:hAnsi="Calibri" w:cs="Calibri"/>
          <w:sz w:val="22"/>
          <w:szCs w:val="22"/>
          <w:lang w:eastAsia="en-US"/>
        </w:rPr>
        <w:t> »</w:t>
      </w:r>
      <w:r w:rsidRPr="00896EEC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FA06DB" w:rsidRPr="00896EEC" w:rsidRDefault="00FA06DB" w:rsidP="00FA06DB">
      <w:pPr>
        <w:spacing w:before="120" w:after="0"/>
        <w:jc w:val="both"/>
        <w:rPr>
          <w:rFonts w:cstheme="minorHAnsi"/>
          <w:szCs w:val="24"/>
        </w:rPr>
      </w:pPr>
      <w:r w:rsidRPr="00896EEC">
        <w:rPr>
          <w:rFonts w:cstheme="minorHAnsi"/>
          <w:szCs w:val="24"/>
        </w:rPr>
        <w:t>Alors que vous vous portez candidat</w:t>
      </w:r>
      <w:r>
        <w:rPr>
          <w:rFonts w:cstheme="minorHAnsi"/>
          <w:szCs w:val="24"/>
        </w:rPr>
        <w:t>.</w:t>
      </w:r>
      <w:r w:rsidRPr="00896EEC">
        <w:rPr>
          <w:rFonts w:cstheme="minorHAnsi"/>
          <w:szCs w:val="24"/>
        </w:rPr>
        <w:t xml:space="preserve">e à la présidence la République, </w:t>
      </w:r>
      <w:r w:rsidRPr="00896EEC">
        <w:rPr>
          <w:rFonts w:ascii="Calibri" w:eastAsia="Calibri" w:hAnsi="Calibri" w:cs="Calibri"/>
        </w:rPr>
        <w:t>FDFA</w:t>
      </w:r>
      <w:r w:rsidRPr="00896EEC">
        <w:rPr>
          <w:rFonts w:ascii="Calibri" w:hAnsi="Calibri" w:cs="Calibri"/>
        </w:rPr>
        <w:t xml:space="preserve"> vous interpelle sur les points qui, dans votre programme, permettraient aux femmes handicapées de vivre pleinement leur vie de citoyenne dans la société française</w:t>
      </w:r>
      <w:r w:rsidRPr="00896EEC">
        <w:rPr>
          <w:rFonts w:cstheme="minorHAnsi"/>
          <w:szCs w:val="24"/>
        </w:rPr>
        <w:t xml:space="preserve">. </w:t>
      </w:r>
    </w:p>
    <w:p w:rsidR="00FA06DB" w:rsidRPr="00896EEC" w:rsidRDefault="00FA06DB" w:rsidP="00FA06DB">
      <w:pPr>
        <w:spacing w:before="120" w:after="0"/>
        <w:jc w:val="both"/>
        <w:rPr>
          <w:rFonts w:cstheme="minorHAnsi"/>
          <w:szCs w:val="24"/>
        </w:rPr>
      </w:pPr>
      <w:r w:rsidRPr="00896EEC">
        <w:rPr>
          <w:rFonts w:cstheme="minorHAnsi"/>
          <w:szCs w:val="24"/>
        </w:rPr>
        <w:t xml:space="preserve">Nous </w:t>
      </w:r>
      <w:r>
        <w:rPr>
          <w:rFonts w:cstheme="minorHAnsi"/>
          <w:szCs w:val="24"/>
        </w:rPr>
        <w:t>demandons</w:t>
      </w:r>
      <w:r w:rsidRPr="00896EEC">
        <w:rPr>
          <w:rFonts w:cstheme="minorHAnsi"/>
          <w:szCs w:val="24"/>
        </w:rPr>
        <w:t xml:space="preserve"> le respect de nos droits humains comme explicité</w:t>
      </w:r>
      <w:r w:rsidRPr="00896EEC">
        <w:rPr>
          <w:rFonts w:cstheme="minorHAnsi"/>
          <w:strike/>
          <w:szCs w:val="24"/>
        </w:rPr>
        <w:t>e</w:t>
      </w:r>
      <w:r w:rsidRPr="00896EEC">
        <w:rPr>
          <w:rFonts w:cstheme="minorHAnsi"/>
          <w:szCs w:val="24"/>
        </w:rPr>
        <w:t xml:space="preserve"> dans la Convention de l’ONU relative aux droits des personnes handicapées. Nous </w:t>
      </w:r>
      <w:r>
        <w:rPr>
          <w:rFonts w:cstheme="minorHAnsi"/>
          <w:szCs w:val="24"/>
        </w:rPr>
        <w:t>demandons</w:t>
      </w:r>
      <w:r w:rsidRPr="00896EEC">
        <w:rPr>
          <w:rFonts w:cstheme="minorHAnsi"/>
          <w:szCs w:val="24"/>
        </w:rPr>
        <w:t xml:space="preserve"> que les politiques du handicap et les politiques d’égalité femmes-hommes prennent en compte les besoins spécifiques des femmes handicapées et que les statistiques soient sexuées pour permettre leur visibilité et l’évaluation des progrès.</w:t>
      </w:r>
    </w:p>
    <w:p w:rsidR="00FA06DB" w:rsidRPr="00896EEC" w:rsidRDefault="00FA06DB" w:rsidP="00FA06DB">
      <w:pPr>
        <w:spacing w:before="120" w:after="0"/>
        <w:jc w:val="both"/>
        <w:rPr>
          <w:rFonts w:cstheme="minorHAnsi"/>
          <w:szCs w:val="24"/>
        </w:rPr>
      </w:pPr>
      <w:r w:rsidRPr="00896EEC">
        <w:rPr>
          <w:rFonts w:cstheme="minorHAnsi"/>
          <w:szCs w:val="24"/>
        </w:rPr>
        <w:t>Nous, femmes handicapées</w:t>
      </w:r>
      <w:r>
        <w:rPr>
          <w:rFonts w:cstheme="minorHAnsi"/>
          <w:szCs w:val="24"/>
        </w:rPr>
        <w:t>,</w:t>
      </w:r>
      <w:r w:rsidRPr="00896EEC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demandons</w:t>
      </w:r>
      <w:r w:rsidRPr="00896EEC">
        <w:rPr>
          <w:rFonts w:cstheme="minorHAnsi"/>
          <w:szCs w:val="24"/>
        </w:rPr>
        <w:t xml:space="preserve"> que les enfants handicapés soient éduqués avec les autres enfants et formés aux métiers qui les intéressent.</w:t>
      </w:r>
    </w:p>
    <w:p w:rsidR="00FA06DB" w:rsidRPr="00896EEC" w:rsidRDefault="00FA06DB" w:rsidP="00FA06DB">
      <w:pPr>
        <w:spacing w:before="120" w:after="0"/>
        <w:jc w:val="both"/>
        <w:rPr>
          <w:rFonts w:cstheme="minorHAnsi"/>
          <w:szCs w:val="24"/>
        </w:rPr>
      </w:pPr>
      <w:r w:rsidRPr="00896EEC">
        <w:rPr>
          <w:rFonts w:cstheme="minorHAnsi"/>
          <w:szCs w:val="24"/>
        </w:rPr>
        <w:t xml:space="preserve">Nous, femmes handicapées, </w:t>
      </w:r>
      <w:r>
        <w:rPr>
          <w:rFonts w:cstheme="minorHAnsi"/>
          <w:szCs w:val="24"/>
        </w:rPr>
        <w:t>demandons</w:t>
      </w:r>
      <w:r w:rsidRPr="00896EEC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à </w:t>
      </w:r>
      <w:r w:rsidRPr="00896EEC">
        <w:rPr>
          <w:rFonts w:cstheme="minorHAnsi"/>
          <w:szCs w:val="24"/>
        </w:rPr>
        <w:t>avoir des carrières professionnelles, valorisées et valorisantes.</w:t>
      </w:r>
    </w:p>
    <w:p w:rsidR="00FA06DB" w:rsidRPr="00896EEC" w:rsidRDefault="00FA06DB" w:rsidP="00FA06DB">
      <w:pPr>
        <w:spacing w:before="120" w:after="0"/>
        <w:ind w:right="108"/>
        <w:jc w:val="both"/>
        <w:rPr>
          <w:rFonts w:cstheme="minorHAnsi"/>
          <w:szCs w:val="24"/>
        </w:rPr>
      </w:pPr>
      <w:r w:rsidRPr="00896EEC">
        <w:rPr>
          <w:rFonts w:cstheme="minorHAnsi"/>
          <w:szCs w:val="24"/>
        </w:rPr>
        <w:t xml:space="preserve">Nous, femmes handicapées, </w:t>
      </w:r>
      <w:r>
        <w:rPr>
          <w:rFonts w:cstheme="minorHAnsi"/>
          <w:szCs w:val="24"/>
        </w:rPr>
        <w:t>demandons</w:t>
      </w:r>
      <w:r w:rsidRPr="00896EEC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à </w:t>
      </w:r>
      <w:r w:rsidRPr="00896EEC">
        <w:rPr>
          <w:rFonts w:cstheme="minorHAnsi"/>
          <w:szCs w:val="24"/>
        </w:rPr>
        <w:t xml:space="preserve">avoir accès à des soins de santé et de prévention de qualité et droit au respect de notre intimité. Nous </w:t>
      </w:r>
      <w:r>
        <w:rPr>
          <w:rFonts w:cstheme="minorHAnsi"/>
          <w:szCs w:val="24"/>
        </w:rPr>
        <w:t>demandons</w:t>
      </w:r>
      <w:r w:rsidRPr="00896EEC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de </w:t>
      </w:r>
      <w:r w:rsidRPr="00896EEC">
        <w:rPr>
          <w:rFonts w:cstheme="minorHAnsi"/>
          <w:szCs w:val="24"/>
        </w:rPr>
        <w:t>pouvoir choisir notre contraception, notre vie sexuelle et la maternité ou pas.</w:t>
      </w:r>
    </w:p>
    <w:p w:rsidR="00FA06DB" w:rsidRDefault="00FA06DB" w:rsidP="00FA06DB">
      <w:pPr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:rsidR="00FA06DB" w:rsidRPr="00896EEC" w:rsidRDefault="00FA06DB" w:rsidP="00FA06DB">
      <w:pPr>
        <w:spacing w:before="120" w:after="0"/>
        <w:ind w:right="108"/>
        <w:jc w:val="both"/>
        <w:rPr>
          <w:rFonts w:cstheme="minorHAnsi"/>
          <w:szCs w:val="24"/>
        </w:rPr>
      </w:pPr>
      <w:r w:rsidRPr="00896EEC">
        <w:rPr>
          <w:rFonts w:cstheme="minorHAnsi"/>
          <w:szCs w:val="24"/>
        </w:rPr>
        <w:lastRenderedPageBreak/>
        <w:t xml:space="preserve">Nous, femmes handicapées, </w:t>
      </w:r>
      <w:r>
        <w:rPr>
          <w:rFonts w:cstheme="minorHAnsi"/>
          <w:szCs w:val="24"/>
        </w:rPr>
        <w:t>demandons</w:t>
      </w:r>
      <w:r w:rsidRPr="00896EEC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à </w:t>
      </w:r>
      <w:r w:rsidRPr="00896EEC">
        <w:rPr>
          <w:rFonts w:cstheme="minorHAnsi"/>
          <w:szCs w:val="24"/>
        </w:rPr>
        <w:t>pouvoir vivre dans une société qui nous protège contre les violences et les maltraitances et sanctionne les agresseurs.</w:t>
      </w:r>
    </w:p>
    <w:p w:rsidR="00FA06DB" w:rsidRPr="00896EEC" w:rsidRDefault="00FA06DB" w:rsidP="00FA06DB">
      <w:pPr>
        <w:spacing w:before="120" w:after="0"/>
        <w:jc w:val="both"/>
        <w:rPr>
          <w:rFonts w:cstheme="minorHAnsi"/>
          <w:szCs w:val="24"/>
        </w:rPr>
      </w:pPr>
      <w:r w:rsidRPr="00896EEC">
        <w:rPr>
          <w:rFonts w:cstheme="minorHAnsi"/>
          <w:szCs w:val="24"/>
        </w:rPr>
        <w:t xml:space="preserve">Nous, femmes handicapées, </w:t>
      </w:r>
      <w:r>
        <w:rPr>
          <w:rFonts w:cstheme="minorHAnsi"/>
          <w:szCs w:val="24"/>
        </w:rPr>
        <w:t>demandons</w:t>
      </w:r>
      <w:r w:rsidRPr="00896EEC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à </w:t>
      </w:r>
      <w:r w:rsidRPr="00896EEC">
        <w:rPr>
          <w:rFonts w:cstheme="minorHAnsi"/>
          <w:szCs w:val="24"/>
        </w:rPr>
        <w:t xml:space="preserve">participer aux décisions nous concernant afin d’être actrices de notre vie. Nous </w:t>
      </w:r>
      <w:r>
        <w:rPr>
          <w:rFonts w:cstheme="minorHAnsi"/>
          <w:szCs w:val="24"/>
        </w:rPr>
        <w:t>demandons</w:t>
      </w:r>
      <w:r w:rsidRPr="00896EEC">
        <w:rPr>
          <w:rFonts w:cstheme="minorHAnsi"/>
          <w:szCs w:val="24"/>
        </w:rPr>
        <w:t xml:space="preserve"> aussi </w:t>
      </w:r>
      <w:r>
        <w:rPr>
          <w:rFonts w:cstheme="minorHAnsi"/>
          <w:szCs w:val="24"/>
        </w:rPr>
        <w:t xml:space="preserve">à </w:t>
      </w:r>
      <w:r w:rsidRPr="00896EEC">
        <w:rPr>
          <w:rFonts w:cstheme="minorHAnsi"/>
          <w:szCs w:val="24"/>
        </w:rPr>
        <w:t>participer aux processus de décision dans tous les domaines de la vie : logement, emploi, loisirs, arts, sports, politique…</w:t>
      </w:r>
    </w:p>
    <w:p w:rsidR="00FA06DB" w:rsidRPr="00896EEC" w:rsidRDefault="00FA06DB" w:rsidP="00FA06DB">
      <w:pPr>
        <w:spacing w:before="120" w:after="0"/>
        <w:rPr>
          <w:rFonts w:eastAsia="Times New Roman" w:cstheme="minorHAnsi"/>
          <w:szCs w:val="24"/>
          <w:lang w:eastAsia="fr-FR"/>
        </w:rPr>
      </w:pPr>
      <w:r w:rsidRPr="00896EEC">
        <w:rPr>
          <w:rFonts w:eastAsia="Times New Roman" w:cstheme="minorHAnsi"/>
          <w:szCs w:val="24"/>
          <w:lang w:eastAsia="fr-FR"/>
        </w:rPr>
        <w:t xml:space="preserve">Nous, femmes handicapées, </w:t>
      </w:r>
      <w:r>
        <w:rPr>
          <w:rFonts w:eastAsia="Times New Roman" w:cstheme="minorHAnsi"/>
          <w:szCs w:val="24"/>
          <w:lang w:eastAsia="fr-FR"/>
        </w:rPr>
        <w:t>demandons</w:t>
      </w:r>
      <w:r w:rsidRPr="00896EEC">
        <w:rPr>
          <w:rFonts w:eastAsia="Times New Roman" w:cstheme="minorHAnsi"/>
          <w:szCs w:val="24"/>
          <w:lang w:eastAsia="fr-FR"/>
        </w:rPr>
        <w:t xml:space="preserve"> que les associations promouvant notre place dans la société bénéficient de financements à la hauteur de leurs actions et de façon pérenne.</w:t>
      </w:r>
    </w:p>
    <w:p w:rsidR="00FA06DB" w:rsidRPr="00896EEC" w:rsidRDefault="00FA06DB" w:rsidP="00FA06DB">
      <w:pPr>
        <w:spacing w:before="120" w:after="0"/>
        <w:rPr>
          <w:rFonts w:eastAsia="Times New Roman" w:cstheme="minorHAnsi"/>
          <w:szCs w:val="24"/>
          <w:lang w:eastAsia="fr-FR"/>
        </w:rPr>
      </w:pPr>
      <w:r w:rsidRPr="00896EEC">
        <w:rPr>
          <w:rFonts w:eastAsia="Times New Roman" w:cstheme="minorHAnsi"/>
          <w:szCs w:val="24"/>
          <w:lang w:eastAsia="fr-FR"/>
        </w:rPr>
        <w:t xml:space="preserve">Nous, </w:t>
      </w:r>
      <w:r w:rsidRPr="00896EEC">
        <w:rPr>
          <w:rFonts w:cstheme="minorHAnsi"/>
          <w:szCs w:val="24"/>
        </w:rPr>
        <w:t>femmes</w:t>
      </w:r>
      <w:r w:rsidRPr="00896EEC">
        <w:rPr>
          <w:rFonts w:eastAsia="Times New Roman" w:cstheme="minorHAnsi"/>
          <w:szCs w:val="24"/>
          <w:lang w:eastAsia="fr-FR"/>
        </w:rPr>
        <w:t xml:space="preserve"> handicapées, souhaitons que la société change de regard et voient nos compétences et notre expertise comme une chance pour son développement.</w:t>
      </w:r>
      <w:r>
        <w:rPr>
          <w:rFonts w:eastAsia="Times New Roman" w:cstheme="minorHAnsi"/>
          <w:szCs w:val="24"/>
          <w:lang w:eastAsia="fr-FR"/>
        </w:rPr>
        <w:t xml:space="preserve"> </w:t>
      </w:r>
      <w:r w:rsidRPr="00896EEC">
        <w:rPr>
          <w:rFonts w:eastAsia="Times New Roman" w:cstheme="minorHAnsi"/>
          <w:szCs w:val="24"/>
          <w:lang w:eastAsia="fr-FR"/>
        </w:rPr>
        <w:t>Pour cela, une campagne de sensibilisation grand public doit être lancée, l’éducation des enfants à la différence prévue à l’école et les média mobilisés.</w:t>
      </w:r>
    </w:p>
    <w:p w:rsidR="00FA06DB" w:rsidRPr="00896EEC" w:rsidRDefault="00FA06DB" w:rsidP="00FA06DB">
      <w:pPr>
        <w:pStyle w:val="Default"/>
        <w:spacing w:before="120"/>
        <w:rPr>
          <w:color w:val="auto"/>
          <w:sz w:val="22"/>
        </w:rPr>
      </w:pPr>
      <w:r w:rsidRPr="00896EEC">
        <w:rPr>
          <w:rFonts w:cstheme="minorHAnsi"/>
          <w:color w:val="auto"/>
          <w:sz w:val="22"/>
        </w:rPr>
        <w:t xml:space="preserve">Vous remerciant de votre réponse, </w:t>
      </w:r>
      <w:r w:rsidRPr="00896EEC">
        <w:rPr>
          <w:color w:val="auto"/>
          <w:sz w:val="22"/>
        </w:rPr>
        <w:t xml:space="preserve">veuillez </w:t>
      </w:r>
      <w:r>
        <w:rPr>
          <w:color w:val="auto"/>
          <w:sz w:val="22"/>
        </w:rPr>
        <w:t>recevoir</w:t>
      </w:r>
      <w:r w:rsidRPr="00896EEC">
        <w:rPr>
          <w:color w:val="auto"/>
          <w:sz w:val="22"/>
        </w:rPr>
        <w:t xml:space="preserve">, </w:t>
      </w:r>
      <w:r>
        <w:rPr>
          <w:color w:val="auto"/>
          <w:sz w:val="22"/>
        </w:rPr>
        <w:t>Madame</w:t>
      </w:r>
      <w:r w:rsidRPr="00896EEC">
        <w:rPr>
          <w:color w:val="auto"/>
          <w:sz w:val="22"/>
        </w:rPr>
        <w:t xml:space="preserve">, </w:t>
      </w:r>
      <w:r>
        <w:rPr>
          <w:color w:val="auto"/>
          <w:sz w:val="22"/>
        </w:rPr>
        <w:t xml:space="preserve">Monsieur, l’expression de nos salutations </w:t>
      </w:r>
      <w:r w:rsidRPr="00896EEC">
        <w:rPr>
          <w:color w:val="auto"/>
          <w:sz w:val="22"/>
        </w:rPr>
        <w:t>distinguée</w:t>
      </w:r>
      <w:r>
        <w:rPr>
          <w:color w:val="auto"/>
          <w:sz w:val="22"/>
        </w:rPr>
        <w:t>s</w:t>
      </w:r>
      <w:r w:rsidRPr="00896EEC">
        <w:rPr>
          <w:color w:val="auto"/>
          <w:sz w:val="22"/>
        </w:rPr>
        <w:t xml:space="preserve">. </w:t>
      </w:r>
    </w:p>
    <w:p w:rsidR="00FA06DB" w:rsidRDefault="00FA06DB" w:rsidP="00FA06DB">
      <w:pPr>
        <w:spacing w:before="120" w:after="0"/>
        <w:rPr>
          <w:rFonts w:cstheme="minorHAnsi"/>
          <w:szCs w:val="24"/>
        </w:rPr>
      </w:pPr>
    </w:p>
    <w:p w:rsidR="00FA06DB" w:rsidRDefault="00FA06DB" w:rsidP="00FA06DB">
      <w:pPr>
        <w:spacing w:before="120" w:after="0"/>
        <w:rPr>
          <w:rFonts w:cstheme="minorHAnsi"/>
          <w:szCs w:val="24"/>
        </w:rPr>
      </w:pPr>
    </w:p>
    <w:p w:rsidR="00FA06DB" w:rsidRDefault="00FA06DB" w:rsidP="00FA06DB">
      <w:pPr>
        <w:spacing w:before="120" w:after="0"/>
        <w:rPr>
          <w:rFonts w:cstheme="minorHAnsi"/>
          <w:szCs w:val="24"/>
        </w:rPr>
      </w:pPr>
      <w:r>
        <w:rPr>
          <w:rFonts w:cstheme="minorHAnsi"/>
          <w:szCs w:val="24"/>
        </w:rPr>
        <w:t>Chantal Rialin</w:t>
      </w:r>
      <w:r>
        <w:rPr>
          <w:rFonts w:cstheme="minorHAnsi"/>
          <w:szCs w:val="24"/>
        </w:rPr>
        <w:br/>
        <w:t>Présidente</w:t>
      </w:r>
      <w:r>
        <w:rPr>
          <w:rFonts w:cstheme="minorHAnsi"/>
          <w:szCs w:val="24"/>
        </w:rPr>
        <w:br/>
        <w:t>Femmes pour le Dire, Femmes pour Agir</w:t>
      </w:r>
    </w:p>
    <w:p w:rsidR="00CC32FB" w:rsidRDefault="00FA6383"/>
    <w:sectPr w:rsidR="00CC32FB" w:rsidSect="00310EE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383" w:rsidRDefault="00FA6383" w:rsidP="0042352B">
      <w:pPr>
        <w:spacing w:after="0" w:line="240" w:lineRule="auto"/>
      </w:pPr>
      <w:r>
        <w:separator/>
      </w:r>
    </w:p>
  </w:endnote>
  <w:endnote w:type="continuationSeparator" w:id="1">
    <w:p w:rsidR="00FA6383" w:rsidRDefault="00FA6383" w:rsidP="0042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Medium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2B" w:rsidRDefault="0042352B" w:rsidP="0042352B">
    <w:pPr>
      <w:jc w:val="center"/>
    </w:pPr>
    <w:r>
      <w:rPr>
        <w:rFonts w:ascii="Avenir Next Medium" w:hAnsi="Avenir Next Medium" w:cs="Arial"/>
        <w:b/>
        <w:color w:val="006097"/>
      </w:rPr>
      <w:t>FDFA (Femmes pour le Dire, Femmes pour Agir)</w:t>
    </w:r>
    <w:r>
      <w:rPr>
        <w:rFonts w:ascii="Avenir Next Medium" w:hAnsi="Avenir Next Medium" w:cs="Arial"/>
        <w:b/>
        <w:color w:val="006097"/>
      </w:rPr>
      <w:br/>
    </w:r>
    <w:r>
      <w:rPr>
        <w:rFonts w:ascii="Avenir Next Medium" w:hAnsi="Avenir Next Medium" w:cs="Arial"/>
        <w:i/>
        <w:sz w:val="20"/>
      </w:rPr>
      <w:t xml:space="preserve"> Association régie par la loi du 1</w:t>
    </w:r>
    <w:r>
      <w:rPr>
        <w:rFonts w:ascii="Avenir Next Medium" w:hAnsi="Avenir Next Medium" w:cs="Arial"/>
        <w:i/>
        <w:sz w:val="20"/>
        <w:vertAlign w:val="superscript"/>
      </w:rPr>
      <w:t>er</w:t>
    </w:r>
    <w:r>
      <w:rPr>
        <w:rFonts w:ascii="Avenir Next Medium" w:hAnsi="Avenir Next Medium" w:cs="Arial"/>
        <w:i/>
        <w:sz w:val="20"/>
      </w:rPr>
      <w:t xml:space="preserve"> juillet 1901</w:t>
    </w:r>
    <w:r>
      <w:rPr>
        <w:rFonts w:ascii="Avenir Next Medium" w:hAnsi="Avenir Next Medium" w:cs="Arial"/>
        <w:i/>
        <w:sz w:val="20"/>
      </w:rPr>
      <w:br/>
    </w:r>
    <w:r>
      <w:rPr>
        <w:rFonts w:ascii="Avenir Next Medium" w:hAnsi="Avenir Next Medium" w:cs="Arial"/>
        <w:sz w:val="20"/>
      </w:rPr>
      <w:t>Siège social et activités : 2, rue Aristide Maillol – 75015 PARIS</w:t>
    </w:r>
    <w:r>
      <w:rPr>
        <w:rFonts w:ascii="Avenir Next Medium" w:hAnsi="Avenir Next Medium" w:cs="Arial"/>
        <w:sz w:val="20"/>
      </w:rPr>
      <w:br/>
      <w:t xml:space="preserve">Tél. : 01 45 66 63 97 - courriel : </w:t>
    </w:r>
    <w:hyperlink r:id="rId1" w:history="1">
      <w:r>
        <w:rPr>
          <w:rStyle w:val="Lienhypertexte"/>
          <w:rFonts w:ascii="Avenir Next Medium" w:hAnsi="Avenir Next Medium" w:cs="Arial"/>
          <w:sz w:val="20"/>
        </w:rPr>
        <w:t>contact@fdfa.fr</w:t>
      </w:r>
    </w:hyperlink>
    <w:r>
      <w:br/>
    </w:r>
    <w:hyperlink r:id="rId2" w:history="1">
      <w:r>
        <w:rPr>
          <w:rStyle w:val="Lienhypertexte"/>
          <w:rFonts w:ascii="Avenir Next Medium" w:hAnsi="Avenir Next Medium" w:cs="Arial"/>
          <w:sz w:val="20"/>
        </w:rPr>
        <w:t>http://fdfa.fr</w:t>
      </w:r>
    </w:hyperlink>
    <w:r>
      <w:br/>
    </w:r>
    <w:r>
      <w:rPr>
        <w:rFonts w:ascii="Avenir Next Medium" w:hAnsi="Avenir Next Medium" w:cs="Arial"/>
        <w:sz w:val="20"/>
      </w:rPr>
      <w:t>SIRET 450 195 615 00023 – APE 8810B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383" w:rsidRDefault="00FA6383" w:rsidP="0042352B">
      <w:pPr>
        <w:spacing w:after="0" w:line="240" w:lineRule="auto"/>
      </w:pPr>
      <w:r>
        <w:separator/>
      </w:r>
    </w:p>
  </w:footnote>
  <w:footnote w:type="continuationSeparator" w:id="1">
    <w:p w:rsidR="00FA6383" w:rsidRDefault="00FA6383" w:rsidP="0042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2B" w:rsidRDefault="0042352B" w:rsidP="0042352B">
    <w:pPr>
      <w:pStyle w:val="En-tte"/>
      <w:tabs>
        <w:tab w:val="clear" w:pos="4536"/>
        <w:tab w:val="left" w:pos="1985"/>
      </w:tabs>
    </w:pPr>
    <w:r>
      <w:rPr>
        <w:rFonts w:ascii="Avenir Next Medium" w:hAnsi="Avenir Next Medium" w:cs="Avenir Next Medium"/>
        <w:b/>
        <w:noProof/>
        <w:color w:val="FFA300"/>
        <w:sz w:val="32"/>
        <w:lang w:eastAsia="fr-FR"/>
      </w:rPr>
      <w:drawing>
        <wp:inline distT="0" distB="0" distL="0" distR="0">
          <wp:extent cx="762002" cy="762002"/>
          <wp:effectExtent l="0" t="0" r="0" b="0"/>
          <wp:docPr id="3" name="Image 2" descr="logo FDFA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DFA25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2" cy="76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venir Next Medium" w:hAnsi="Avenir Next Medium" w:cs="Avenir Next Medium"/>
        <w:b/>
        <w:color w:val="FFA300"/>
        <w:sz w:val="32"/>
      </w:rPr>
      <w:tab/>
      <w:t>Femmes handicapées, citoyennes avant tout !</w:t>
    </w:r>
  </w:p>
  <w:p w:rsidR="0042352B" w:rsidRDefault="0042352B">
    <w:pPr>
      <w:pStyle w:val="En-tte"/>
    </w:pPr>
  </w:p>
  <w:p w:rsidR="0042352B" w:rsidRDefault="0042352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9"/>
  <w:hyphenationZone w:val="425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A06DB"/>
    <w:rsid w:val="00133A3B"/>
    <w:rsid w:val="001A2FB7"/>
    <w:rsid w:val="001F244C"/>
    <w:rsid w:val="00310EE8"/>
    <w:rsid w:val="0042352B"/>
    <w:rsid w:val="008D20F7"/>
    <w:rsid w:val="00A21362"/>
    <w:rsid w:val="00AC1912"/>
    <w:rsid w:val="00C64869"/>
    <w:rsid w:val="00F3300D"/>
    <w:rsid w:val="00FA06DB"/>
    <w:rsid w:val="00FA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6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FA06DB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A06DB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En-tte">
    <w:name w:val="header"/>
    <w:basedOn w:val="Normal"/>
    <w:link w:val="En-tteCar"/>
    <w:unhideWhenUsed/>
    <w:rsid w:val="00423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52B"/>
  </w:style>
  <w:style w:type="paragraph" w:styleId="Pieddepage">
    <w:name w:val="footer"/>
    <w:basedOn w:val="Normal"/>
    <w:link w:val="PieddepageCar"/>
    <w:uiPriority w:val="99"/>
    <w:unhideWhenUsed/>
    <w:rsid w:val="00423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4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52B"/>
    <w:rPr>
      <w:rFonts w:ascii="Tahoma" w:hAnsi="Tahoma" w:cs="Tahoma"/>
      <w:sz w:val="16"/>
      <w:szCs w:val="16"/>
    </w:rPr>
  </w:style>
  <w:style w:type="character" w:styleId="Lienhypertexte">
    <w:name w:val="Hyperlink"/>
    <w:rsid w:val="0042352B"/>
    <w:rPr>
      <w:color w:val="0000FF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fdfa.fr/" TargetMode="External"/><Relationship Id="rId1" Type="http://schemas.openxmlformats.org/officeDocument/2006/relationships/hyperlink" Target="mailto:contact@fdf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Desaint</dc:creator>
  <cp:lastModifiedBy>Desaint</cp:lastModifiedBy>
  <cp:revision>2</cp:revision>
  <dcterms:created xsi:type="dcterms:W3CDTF">2022-04-04T07:07:00Z</dcterms:created>
  <dcterms:modified xsi:type="dcterms:W3CDTF">2022-04-04T07:07:00Z</dcterms:modified>
</cp:coreProperties>
</file>